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8CE7A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45FCF5" w14:textId="77777777" w:rsidR="00714DCE" w:rsidRDefault="00714DCE">
      <w:pPr>
        <w:pStyle w:val="Nagwek1"/>
        <w:rPr>
          <w:sz w:val="22"/>
        </w:rPr>
      </w:pPr>
      <w:r>
        <w:rPr>
          <w:sz w:val="22"/>
        </w:rPr>
        <w:t>Z</w:t>
      </w:r>
      <w:r w:rsidR="00D54CC1">
        <w:rPr>
          <w:sz w:val="22"/>
        </w:rPr>
        <w:t xml:space="preserve">ałącznik nr  7 do Zarządzenia </w:t>
      </w:r>
      <w:r w:rsidR="004F3A8E">
        <w:rPr>
          <w:sz w:val="22"/>
          <w:szCs w:val="22"/>
        </w:rPr>
        <w:t>Nr RD/Z.0201-…..</w:t>
      </w:r>
    </w:p>
    <w:p w14:paraId="2A06065E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42F02F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A90934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776E8EF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770605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D2CE11D" w14:textId="1B52D36C" w:rsidR="00714DCE" w:rsidRDefault="0047341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Biologia nauczycielska z chemią</w:t>
      </w:r>
    </w:p>
    <w:p w14:paraId="1DC50AE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2B3EF816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29C02D2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C8FE2E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7001C7E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3C6F570F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A51FB8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662BE14E" w14:textId="3A9E841A" w:rsidR="00E05287" w:rsidRPr="009710DF" w:rsidRDefault="0047341D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10DF">
              <w:rPr>
                <w:rFonts w:asciiTheme="minorHAnsi" w:eastAsia="Times New Roman" w:hAnsiTheme="minorHAnsi" w:cstheme="minorHAnsi"/>
                <w:lang w:eastAsia="pl-PL"/>
              </w:rPr>
              <w:t xml:space="preserve">Dydaktyka biologii </w:t>
            </w:r>
            <w:r w:rsidR="008A3D26" w:rsidRPr="009710DF">
              <w:rPr>
                <w:rFonts w:asciiTheme="minorHAnsi" w:eastAsia="Times New Roman" w:hAnsiTheme="minorHAnsi" w:cstheme="minorHAnsi"/>
                <w:lang w:eastAsia="pl-PL"/>
              </w:rPr>
              <w:t xml:space="preserve">w szkole ponadpodstawowej </w:t>
            </w:r>
            <w:r w:rsidR="00BD11FD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</w:tr>
      <w:tr w:rsidR="00E05287" w:rsidRPr="005F42C1" w14:paraId="753E3276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66BBF9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EA25907" w14:textId="7334EE6F" w:rsidR="00E05287" w:rsidRPr="00BD11FD" w:rsidRDefault="009710DF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GB" w:eastAsia="pl-PL"/>
              </w:rPr>
            </w:pPr>
            <w:r w:rsidRPr="00BD11F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2E3FC"/>
                <w:lang w:val="en-GB"/>
              </w:rPr>
              <w:t xml:space="preserve">Didactics of biology in </w:t>
            </w:r>
            <w:r w:rsidR="00BD11F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D2E3FC"/>
                <w:lang w:val="en-GB"/>
              </w:rPr>
              <w:t>secondary school 3</w:t>
            </w:r>
          </w:p>
        </w:tc>
      </w:tr>
    </w:tbl>
    <w:p w14:paraId="6E22DFA9" w14:textId="77777777" w:rsidR="00E05287" w:rsidRPr="00BD11FD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243A86F6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AEB4DE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0188C55" w14:textId="105C9BAE" w:rsidR="00E05287" w:rsidRPr="00E05287" w:rsidRDefault="00191233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Alicja Walosik,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8CC648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6474C3FA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4584A0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A1C02D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C2D6EEA" w14:textId="6EC579BD" w:rsidR="00191233" w:rsidRDefault="00191233" w:rsidP="0019123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Alicja Walosik, prof. UP</w:t>
            </w:r>
          </w:p>
          <w:p w14:paraId="7605082E" w14:textId="4456E0F0" w:rsidR="00191233" w:rsidRDefault="00191233" w:rsidP="0019123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Elżbieta Rożej-Pabijan</w:t>
            </w:r>
          </w:p>
          <w:p w14:paraId="1FA6FE41" w14:textId="257CD5B1" w:rsidR="00E05287" w:rsidRPr="00E05287" w:rsidRDefault="00191233" w:rsidP="0019123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Piotr Bieniek</w:t>
            </w:r>
          </w:p>
        </w:tc>
      </w:tr>
      <w:tr w:rsidR="00E05287" w:rsidRPr="00E05287" w14:paraId="23BB9CD1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F28C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51C6E2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EB9AA0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2CC2B9D7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F7BB71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82C0442" w14:textId="74CE4971" w:rsidR="00E05287" w:rsidRPr="00E05287" w:rsidRDefault="00BD11FD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BAC519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60387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763BC8C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684515F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69373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8773A0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14F3B812" w14:textId="77777777">
        <w:trPr>
          <w:trHeight w:val="1365"/>
        </w:trPr>
        <w:tc>
          <w:tcPr>
            <w:tcW w:w="9640" w:type="dxa"/>
          </w:tcPr>
          <w:p w14:paraId="60FAEA19" w14:textId="30943915" w:rsidR="005227D2" w:rsidRDefault="005227D2" w:rsidP="005F42C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06CEF">
              <w:rPr>
                <w:rStyle w:val="wrtext"/>
                <w:rFonts w:ascii="Verdana" w:hAnsi="Verdana"/>
                <w:sz w:val="20"/>
                <w:szCs w:val="20"/>
              </w:rPr>
              <w:t>Teoretyczne i praktyczne przygotowanie</w:t>
            </w:r>
            <w:r w:rsidR="005F42C1">
              <w:rPr>
                <w:rStyle w:val="wrtext"/>
                <w:rFonts w:ascii="Verdana" w:hAnsi="Verdana"/>
                <w:sz w:val="20"/>
                <w:szCs w:val="20"/>
              </w:rPr>
              <w:t xml:space="preserve"> studenta do wykonywania zawodu nauczyciela biologii w szkole ponadpodstawowej. </w:t>
            </w:r>
            <w:bookmarkStart w:id="0" w:name="_GoBack"/>
            <w:bookmarkEnd w:id="0"/>
          </w:p>
        </w:tc>
      </w:tr>
    </w:tbl>
    <w:p w14:paraId="64E94F1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58C53A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371811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471FFE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7D5F7AE" w14:textId="77777777" w:rsidR="005227D2" w:rsidRDefault="005227D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</w:p>
    <w:p w14:paraId="64735C18" w14:textId="409E66AE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38A0E56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3E46CC0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C0B6E5B" w14:textId="77777777" w:rsidR="00714DCE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  <w:p w14:paraId="3D957BD1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BBC3D7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54CA74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E77239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15C361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F56430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115A55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C34100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A179D6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CBE29A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C12250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4E0DFB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7B5BDB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7FBC32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63A99F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6F2256" w14:textId="77777777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8C79DB" w14:textId="5CD099B8" w:rsidR="00AC6747" w:rsidRDefault="00AC6747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B2B82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F2ECED8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1C21905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5227D2" w14:paraId="53DA53A4" w14:textId="77777777">
        <w:trPr>
          <w:cantSplit/>
          <w:trHeight w:val="1838"/>
        </w:trPr>
        <w:tc>
          <w:tcPr>
            <w:tcW w:w="1979" w:type="dxa"/>
            <w:vMerge/>
          </w:tcPr>
          <w:p w14:paraId="3D0E0215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48AF2966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D4154F" w14:textId="72243921" w:rsidR="005227D2" w:rsidRPr="00AC6747" w:rsidRDefault="005227D2" w:rsidP="00AC67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C674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W01</w:t>
            </w:r>
            <w:r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AC6747"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>posiada wiedzę z zakresu dydaktyki biologii, popartą doświadczeniem w jej praktycznym wykorzystaniu, w tym zagadnienia związane z procesem uczenia się przez działanie, odkrywanie/ dociekanie naukowe oraz metodą naukową stosowaną w pracy badawczej ucznia</w:t>
            </w:r>
          </w:p>
          <w:p w14:paraId="1D4236B7" w14:textId="0B57B40E" w:rsidR="005227D2" w:rsidRPr="00AC6747" w:rsidRDefault="005227D2" w:rsidP="00AC67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AC674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W02</w:t>
            </w:r>
            <w:r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6747"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>omawia rolę nauczyciela jako popularyzatora wiedzy</w:t>
            </w:r>
          </w:p>
          <w:p w14:paraId="6F5D8181" w14:textId="152ADD19" w:rsidR="00AC6747" w:rsidRPr="00AC6747" w:rsidRDefault="005227D2" w:rsidP="00AC67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C674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W03</w:t>
            </w:r>
            <w:r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6747"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omawia problemy związane ze ścieżką awansu zawodowego </w:t>
            </w:r>
            <w:r w:rsidR="00AC6747" w:rsidRPr="00AC6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 xml:space="preserve">nauczyciela biologii </w:t>
            </w:r>
          </w:p>
          <w:p w14:paraId="7C250A7A" w14:textId="77777777" w:rsidR="005227D2" w:rsidRPr="00AC6747" w:rsidRDefault="005227D2" w:rsidP="00AC67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D4EF704" w14:textId="32AB5216" w:rsidR="00AC6747" w:rsidRDefault="00AC6747" w:rsidP="00AC6747">
            <w:pP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</w:pPr>
            <w:r w:rsidRPr="00AC6747">
              <w:rPr>
                <w:rFonts w:ascii="Verdana" w:hAnsi="Verdana" w:cs="Times-Roman"/>
                <w:b/>
                <w:sz w:val="20"/>
                <w:szCs w:val="20"/>
              </w:rPr>
              <w:t>U 01</w:t>
            </w:r>
            <w:r>
              <w:rPr>
                <w:rFonts w:ascii="Verdana" w:hAnsi="Verdana" w:cs="Times-Roman"/>
                <w:b/>
                <w:sz w:val="20"/>
                <w:szCs w:val="20"/>
              </w:rPr>
              <w:t xml:space="preserve"> </w:t>
            </w:r>
            <w:r w:rsidRPr="00AC6747">
              <w:rPr>
                <w:rFonts w:ascii="Verdana" w:hAnsi="Verdana" w:cs="Times-Roman"/>
                <w:sz w:val="20"/>
                <w:szCs w:val="20"/>
              </w:rPr>
              <w:t xml:space="preserve">analizuje </w:t>
            </w:r>
            <w:r>
              <w:rPr>
                <w:rFonts w:ascii="Verdana" w:hAnsi="Verdana" w:cs="Times-Roman"/>
                <w:sz w:val="20"/>
                <w:szCs w:val="20"/>
              </w:rPr>
              <w:t xml:space="preserve"> własne działania dydaktyczne i wskazuje obszary wymagające modyfikacji, eksperymentuje i wdraża działania innowacyjne 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 </w:t>
            </w:r>
          </w:p>
          <w:p w14:paraId="1213F434" w14:textId="3A8B44F4" w:rsidR="005F42C1" w:rsidRPr="005F42C1" w:rsidRDefault="005F42C1" w:rsidP="00AC6747">
            <w:pPr>
              <w:rPr>
                <w:rFonts w:ascii="Segoe UI" w:hAnsi="Segoe UI" w:cs="Segoe UI"/>
                <w:b/>
                <w:color w:val="444444"/>
                <w:sz w:val="20"/>
                <w:szCs w:val="20"/>
                <w:shd w:val="clear" w:color="auto" w:fill="F3F4F8"/>
              </w:rPr>
            </w:pPr>
            <w:r w:rsidRPr="005F42C1">
              <w:rPr>
                <w:rFonts w:ascii="Segoe UI" w:hAnsi="Segoe UI" w:cs="Segoe UI"/>
                <w:b/>
                <w:color w:val="444444"/>
                <w:sz w:val="20"/>
                <w:szCs w:val="20"/>
                <w:shd w:val="clear" w:color="auto" w:fill="F3F4F8"/>
              </w:rPr>
              <w:t xml:space="preserve">U 02 </w:t>
            </w:r>
            <w:r>
              <w:rPr>
                <w:rFonts w:asciiTheme="minorHAnsi" w:hAnsiTheme="minorHAnsi" w:cstheme="minorHAnsi"/>
                <w:color w:val="444444"/>
                <w:sz w:val="24"/>
                <w:szCs w:val="24"/>
                <w:shd w:val="clear" w:color="auto" w:fill="F3F4F8"/>
              </w:rPr>
              <w:t xml:space="preserve"> analizuje problemy związane z poszczególnymi etapami ścieżki awansu zawodowego nauczyciela</w:t>
            </w:r>
          </w:p>
          <w:p w14:paraId="2E76513B" w14:textId="01254183" w:rsidR="00AC6747" w:rsidRDefault="00AC6747" w:rsidP="00AC67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7140DD88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07F9002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N_W02, N_W04</w:t>
            </w:r>
          </w:p>
          <w:p w14:paraId="18C48242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C5D62C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B638AA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A8B410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0AFA4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EFAA7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N_W02, N_W03</w:t>
            </w:r>
          </w:p>
          <w:p w14:paraId="5D528480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2064E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8B613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DEBA5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N_W01, N_W02</w:t>
            </w:r>
          </w:p>
          <w:p w14:paraId="7225CC44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1A36CE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B5381B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64240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N_W05</w:t>
            </w:r>
          </w:p>
          <w:p w14:paraId="09086E64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F9D57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C3D01E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1413FA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F01B7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5EAF99" w14:textId="77777777" w:rsidR="005F42C1" w:rsidRDefault="005F42C1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13E33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CBF169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N_W03, N_W01, N_W02</w:t>
            </w:r>
          </w:p>
          <w:p w14:paraId="3CF91C8A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N_W04, N_W05</w:t>
            </w:r>
          </w:p>
          <w:p w14:paraId="3BC8BA57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17E23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70D916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44E8B2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N_W01, N_W02, N_W05</w:t>
            </w:r>
          </w:p>
          <w:p w14:paraId="369FEE59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7A593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BAC311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9C7AD2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AA5324B" w14:textId="7DA04742" w:rsidR="00714DCE" w:rsidRDefault="00714DCE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DAA285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6997F63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9B8E637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5647904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A83484C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796E24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2832F73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DC0167B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D2B665D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02FD64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EBFA5B1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445243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D14C1CF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05C0A93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0E8437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F31185" w14:textId="77777777" w:rsidR="003B5792" w:rsidRDefault="003B5792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5CF4A9F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7198620" w14:textId="64C64FC1" w:rsidR="00714DCE" w:rsidRPr="005F42C1" w:rsidRDefault="005F42C1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F42C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lastRenderedPageBreak/>
              <w:t>Kompetencje społeczne</w:t>
            </w:r>
          </w:p>
          <w:p w14:paraId="79F19913" w14:textId="0B96E69B" w:rsidR="005F42C1" w:rsidRDefault="005F42C1" w:rsidP="00AC674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DBE5F1"/>
            <w:vAlign w:val="center"/>
          </w:tcPr>
          <w:p w14:paraId="448A79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F721F2E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822DFE9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5227D2" w14:paraId="535CB9AA" w14:textId="77777777">
        <w:trPr>
          <w:cantSplit/>
          <w:trHeight w:val="2116"/>
        </w:trPr>
        <w:tc>
          <w:tcPr>
            <w:tcW w:w="1985" w:type="dxa"/>
            <w:vMerge/>
          </w:tcPr>
          <w:p w14:paraId="312924AD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4E9F525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3B4DD8" w14:textId="254455B8" w:rsidR="005F42C1" w:rsidRPr="005F42C1" w:rsidRDefault="005F42C1" w:rsidP="00AC67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5F42C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>Student:</w:t>
            </w:r>
          </w:p>
          <w:p w14:paraId="7E424F84" w14:textId="16800431" w:rsidR="00AC6747" w:rsidRPr="005F42C1" w:rsidRDefault="00AC6747" w:rsidP="00AC674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5F42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3F4F8"/>
              </w:rPr>
              <w:t xml:space="preserve">K 01 </w:t>
            </w:r>
            <w:r w:rsidR="005F42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3F4F8"/>
              </w:rPr>
              <w:t xml:space="preserve"> </w:t>
            </w:r>
            <w:r w:rsidR="005F42C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>M</w:t>
            </w:r>
            <w:r w:rsidRPr="005F42C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>a świadomość znaczenia profesjonalizmu, refleksji na tematy etyczne i przestrzegania zasad etyki zawodowej, wykazuje cechy refleksyjnego praktyka,</w:t>
            </w:r>
          </w:p>
          <w:p w14:paraId="50F183FF" w14:textId="177815F0" w:rsidR="00AC6747" w:rsidRPr="005F42C1" w:rsidRDefault="00AC6747" w:rsidP="00AC674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3F4F8"/>
              </w:rPr>
            </w:pPr>
            <w:r w:rsidRPr="005F42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3F4F8"/>
              </w:rPr>
              <w:t>K 02</w:t>
            </w:r>
            <w:r w:rsidR="005F42C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3F4F8"/>
              </w:rPr>
              <w:t xml:space="preserve">   </w:t>
            </w:r>
            <w:r w:rsidRPr="005F42C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3F4F8"/>
              </w:rPr>
              <w:t>Ma nawyk korzystania z obiektywnych źródeł informacji naukowej oraz posługiwania się zasadami krytycznego wnioskowania przy rozstrzyganiu praktycznych problemów.</w:t>
            </w:r>
          </w:p>
          <w:p w14:paraId="00A003A8" w14:textId="65E6561C" w:rsidR="005F42C1" w:rsidRPr="00AF4DAC" w:rsidRDefault="005F42C1" w:rsidP="005F42C1">
            <w:pPr>
              <w:rPr>
                <w:rFonts w:ascii="Verdana" w:hAnsi="Verdana"/>
                <w:sz w:val="20"/>
                <w:szCs w:val="20"/>
              </w:rPr>
            </w:pPr>
            <w:r w:rsidRPr="00AF4DAC">
              <w:rPr>
                <w:rFonts w:ascii="Verdana" w:hAnsi="Verdana"/>
                <w:b/>
                <w:sz w:val="20"/>
                <w:szCs w:val="20"/>
              </w:rPr>
              <w:t xml:space="preserve">K 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B5792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AF4DAC">
              <w:rPr>
                <w:rFonts w:ascii="Verdana" w:hAnsi="Verdana"/>
                <w:sz w:val="20"/>
                <w:szCs w:val="20"/>
              </w:rPr>
              <w:t xml:space="preserve">. Jest zdolny do podejmowania indywidualnych i zespołowych działań </w:t>
            </w:r>
            <w:r>
              <w:rPr>
                <w:rFonts w:ascii="Verdana" w:hAnsi="Verdana"/>
                <w:sz w:val="20"/>
                <w:szCs w:val="20"/>
              </w:rPr>
              <w:t xml:space="preserve">innowacyjnych </w:t>
            </w:r>
            <w:r w:rsidRPr="00AF4DAC">
              <w:rPr>
                <w:rFonts w:ascii="Verdana" w:hAnsi="Verdana"/>
                <w:sz w:val="20"/>
                <w:szCs w:val="20"/>
              </w:rPr>
              <w:t>na rzecz podnoszenia jakości pracy</w:t>
            </w:r>
            <w:r>
              <w:rPr>
                <w:rFonts w:ascii="Verdana" w:hAnsi="Verdana"/>
                <w:sz w:val="20"/>
                <w:szCs w:val="20"/>
              </w:rPr>
              <w:t xml:space="preserve"> dydaktycznej</w:t>
            </w:r>
            <w:r w:rsidRPr="00AF4DA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403FB10" w14:textId="15B90393" w:rsidR="005F42C1" w:rsidRDefault="005F42C1" w:rsidP="00AC6747">
            <w:pP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</w:p>
          <w:p w14:paraId="0A8E9123" w14:textId="229839B1" w:rsidR="005227D2" w:rsidRDefault="005227D2" w:rsidP="00AC6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31A5943E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D902E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6BC80C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77117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DCA8A0" w14:textId="755C1DD3" w:rsidR="005227D2" w:rsidRDefault="005F42C1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N_K01</w:t>
            </w:r>
            <w:r>
              <w:t>, N_K02</w:t>
            </w:r>
            <w:r w:rsidR="003B5792">
              <w:t>, N_K03</w:t>
            </w:r>
          </w:p>
          <w:p w14:paraId="373DAA83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C339C2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11A37" w14:textId="77777777" w:rsidR="005227D2" w:rsidRDefault="005227D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87A5D7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F21E98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8C7FDE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445014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N_K06</w:t>
            </w:r>
          </w:p>
          <w:p w14:paraId="35C0FD90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CC3F2D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A06E3A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B1687D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2267A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8AFBF5" w14:textId="77777777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F0CB3C" w14:textId="2B04C4A8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09,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N_K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</w:p>
          <w:p w14:paraId="1A62978D" w14:textId="17E74FD2" w:rsidR="003B5792" w:rsidRDefault="003B5792" w:rsidP="005227D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4B8680" w14:textId="27376449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F2AD319" w14:textId="2CBAA054" w:rsidR="00714DCE" w:rsidRDefault="00714DCE" w:rsidP="003B57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8F13CF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9BDF77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1BB7A34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AD76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00DE7FC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F00A2F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679412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4C4C05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3C7A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37F4DA4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D8944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9BEA28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EA00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BFD742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55CABB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3F347F3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C025FB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621EC26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115AC5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7821A5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3867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3FE942B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B0828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88C430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6BC7EED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766DB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0011FBD" w14:textId="7041F723" w:rsidR="00714DCE" w:rsidRDefault="00BD11F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B70F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AD095" w14:textId="28E475AE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D40DE30" w14:textId="3D0760B2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98AD2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37A994" w14:textId="5F8350FA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7168A1" w14:textId="7F30B20B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18E1FF2" w14:textId="77777777">
        <w:trPr>
          <w:trHeight w:val="462"/>
        </w:trPr>
        <w:tc>
          <w:tcPr>
            <w:tcW w:w="1611" w:type="dxa"/>
            <w:vAlign w:val="center"/>
          </w:tcPr>
          <w:p w14:paraId="7022557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034B7D3" w14:textId="53ED1AA8" w:rsidR="00714DCE" w:rsidRDefault="00AC674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D098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31480" w14:textId="16401082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6963C88" w14:textId="5F156C59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9CF29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127140" w14:textId="4BC66C93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8F9685" w14:textId="0A2B3F6B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C402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E6360B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D9913A6" w14:textId="77777777" w:rsidR="005227D2" w:rsidRDefault="005227D2">
      <w:pPr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</w:p>
    <w:p w14:paraId="75B412F8" w14:textId="10007BC6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18489F2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B2C7340" w14:textId="77777777">
        <w:trPr>
          <w:trHeight w:val="1920"/>
        </w:trPr>
        <w:tc>
          <w:tcPr>
            <w:tcW w:w="9622" w:type="dxa"/>
          </w:tcPr>
          <w:p w14:paraId="350EFDD4" w14:textId="58F3BF22" w:rsidR="00714DCE" w:rsidRPr="005227D2" w:rsidRDefault="005227D2" w:rsidP="003B579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688F">
              <w:rPr>
                <w:rFonts w:ascii="Verdana" w:hAnsi="Verdana"/>
                <w:sz w:val="20"/>
                <w:szCs w:val="20"/>
              </w:rPr>
              <w:t xml:space="preserve">Wykład urozmaicony prezentacją multimedialną,  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FE688F">
              <w:rPr>
                <w:rFonts w:ascii="Verdana" w:hAnsi="Verdana"/>
                <w:sz w:val="20"/>
                <w:szCs w:val="20"/>
              </w:rPr>
              <w:t xml:space="preserve">ykład (tradycyjny i elementy wykładu konwersatoryjnego) </w:t>
            </w:r>
          </w:p>
        </w:tc>
      </w:tr>
    </w:tbl>
    <w:p w14:paraId="134E31CC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D926E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AB5D31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1ECFBF6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C70FB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5AAF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0AD2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2D25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0522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130B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BB47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C4EC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BB850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5EB1A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751AE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B23D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F511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9B2B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180692" w14:paraId="2C4EF5D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2EED445" w14:textId="636C3779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F522C9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85684F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FF752A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3EBDA0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FD7638" w14:textId="4998F7FF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AD2D0A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A5CBA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82722C" w14:textId="766B57DA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62FE25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0BC842B" w14:textId="17F5118C" w:rsidR="00180692" w:rsidRDefault="00800149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273E5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8F457B" w14:textId="0C6EBFB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694A29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07462E1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C3AF97F" w14:textId="0FBD8D4D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D8271A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4ED888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D58A1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20308F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F3C4D3" w14:textId="75E270D3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D2BBA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74D553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288FB8" w14:textId="0F16420E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1E5306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E63CF9A" w14:textId="2FAEF70F" w:rsidR="00180692" w:rsidRDefault="00800149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2034F0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9BCDE7" w14:textId="0B0F552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36F44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10F9113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A624022" w14:textId="66426E71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64318C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1ADF5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F5E969" w14:textId="5B86BB4B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0849D3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04CD9E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50CF1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254AAC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AE6D7E" w14:textId="48E698CD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AB6B4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E3F65A0" w14:textId="6648D410" w:rsidR="00180692" w:rsidRDefault="00800149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2A750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D784F2" w14:textId="5180C7B0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143319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548D1ED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38765C9" w14:textId="119C4E12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C589B9F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57072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BABF61" w14:textId="5ACC1705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4CE660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2EA732" w14:textId="2582E6D5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D11D73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63C162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FEA924" w14:textId="7EE3823A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AB8A1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8DC8CA9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0D0B1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6FF13D" w14:textId="63F0D04D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867040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7978962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7A6DD7" w14:textId="29DE3E3D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6D4CB4F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889FB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641FCD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24B9AA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F37F75" w14:textId="4E06813A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6D856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A43282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32A0DB" w14:textId="7907E041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251E6A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B0B2AA6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701E28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41EE79" w14:textId="2874032C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66813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73520A9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3EEFE0" w14:textId="2FD0B65A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3852975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94597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396D59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24A282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7B3163" w14:textId="74F06AF1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228CD7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81E0D6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9B2538" w14:textId="3E33211D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EEFA704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AE71DD8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0B5B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F7396B" w14:textId="05AA89BA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6289ED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7DE39DF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27EDFAD" w14:textId="46438DFF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4857D02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D86B7C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A06AA8" w14:textId="629BEE6F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289D8C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3100FD" w14:textId="4CB33010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4FFD0F0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FF57A8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D2CB62" w14:textId="4A8A26FB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D1321C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37C4F43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F9AE4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9EE98D" w14:textId="7A7256C5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729C51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180692" w14:paraId="2A18A75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F058EB3" w14:textId="1147B619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3404318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5AAFEE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1C30D9" w14:textId="13170D71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8AEA8B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54BE1F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0E8D1E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489A6E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594254" w14:textId="31065608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527E96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ACF13E3" w14:textId="7BD7917B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3ACBAC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A46804" w14:textId="0F77B83C" w:rsidR="00180692" w:rsidRDefault="003B57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3735D2" w14:textId="77777777" w:rsidR="00180692" w:rsidRDefault="00180692" w:rsidP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3ED50E1F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E8BA00B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87853D" w14:textId="7D4039A4" w:rsidR="00180692" w:rsidRDefault="00180692">
      <w:pPr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</w:p>
    <w:p w14:paraId="23F04AE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D7E221E" w14:textId="77777777">
        <w:tc>
          <w:tcPr>
            <w:tcW w:w="1941" w:type="dxa"/>
            <w:shd w:val="clear" w:color="auto" w:fill="DBE5F1"/>
            <w:vAlign w:val="center"/>
          </w:tcPr>
          <w:p w14:paraId="730F34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217FE29" w14:textId="0DCFE6D7" w:rsidR="00714DCE" w:rsidRDefault="00800149" w:rsidP="0080014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Udział w dyskusji w czasie interaktywnego wykładu</w:t>
            </w:r>
          </w:p>
        </w:tc>
      </w:tr>
    </w:tbl>
    <w:p w14:paraId="2AEFADB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E836F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B39B73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292B598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414D63B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0F6E84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037C25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27E81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3FE80D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65A14F1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AA4D769" w14:textId="77777777">
        <w:trPr>
          <w:trHeight w:val="1136"/>
        </w:trPr>
        <w:tc>
          <w:tcPr>
            <w:tcW w:w="9622" w:type="dxa"/>
          </w:tcPr>
          <w:p w14:paraId="17E016A1" w14:textId="77777777" w:rsidR="00180692" w:rsidRPr="00E4307C" w:rsidRDefault="00180692" w:rsidP="00E4307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Nauczyciel biologii jako organizator pracy dydaktyczno- wychowawczej w szkole ponadpodstawowej  </w:t>
            </w:r>
          </w:p>
          <w:p w14:paraId="0AD0E453" w14:textId="7697AA33" w:rsidR="00180692" w:rsidRPr="00E4307C" w:rsidRDefault="00180692" w:rsidP="00E4307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Prawidłowości procesu nauczania – uczenia się biologii w szkole średniej.</w:t>
            </w:r>
            <w:r w:rsidRPr="00E4307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4307C">
              <w:rPr>
                <w:rStyle w:val="wrtext"/>
                <w:rFonts w:ascii="Verdana" w:hAnsi="Verdana"/>
                <w:color w:val="000000"/>
                <w:sz w:val="20"/>
                <w:szCs w:val="20"/>
              </w:rPr>
              <w:t>Projektowanie procesu kształcenia biologicznego.</w:t>
            </w:r>
            <w:r w:rsidRPr="00E4307C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4E66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Popularyzacja wiedzy biologicznej – formy popularyzacji.</w:t>
            </w:r>
          </w:p>
          <w:p w14:paraId="7AE80F19" w14:textId="77777777" w:rsidR="00180692" w:rsidRPr="00E4307C" w:rsidRDefault="00180692" w:rsidP="00E4307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Istota celów badawczych i praktyka ich formułowania, Rodzaje celów biologicznych badań naukowych, klasyfikacja celów badań ze względu na typ badań (kryterium przedmiotowe)</w:t>
            </w:r>
          </w:p>
          <w:p w14:paraId="7864B5F1" w14:textId="64BE33E7" w:rsidR="00714DCE" w:rsidRDefault="00180692" w:rsidP="00E4307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4307C">
              <w:rPr>
                <w:rStyle w:val="wrtext"/>
                <w:rFonts w:ascii="Verdana" w:hAnsi="Verdana"/>
                <w:color w:val="000000"/>
                <w:sz w:val="20"/>
                <w:szCs w:val="20"/>
              </w:rPr>
              <w:t>Efektywność nauczania. Kształtowanie u uczniów pozytywnego stosunku do nauki oraz rozwijanie ciekawości, aktywności i samodzielności poznawczej.</w:t>
            </w:r>
          </w:p>
        </w:tc>
      </w:tr>
    </w:tbl>
    <w:p w14:paraId="30E8B08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C945F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8F136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30E7AF4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BA34CDE" w14:textId="77777777">
        <w:trPr>
          <w:trHeight w:val="1098"/>
        </w:trPr>
        <w:tc>
          <w:tcPr>
            <w:tcW w:w="9622" w:type="dxa"/>
          </w:tcPr>
          <w:p w14:paraId="5DC88337" w14:textId="77777777" w:rsidR="00180692" w:rsidRPr="00E4307C" w:rsidRDefault="00180692" w:rsidP="00E4307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W. Stawiński 2006.  Dydaktyka biologii i ochrony środowiska. WN PWN Warszawa</w:t>
            </w:r>
          </w:p>
          <w:p w14:paraId="705EB350" w14:textId="77777777" w:rsidR="00180692" w:rsidRPr="00E4307C" w:rsidRDefault="00180692" w:rsidP="00E4307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Potyrała K (red).2010  Kreatywny Nauczyciel – wskazówki rozwiązania. Biologia i Przyroda. WN UP Kraków</w:t>
            </w:r>
          </w:p>
          <w:p w14:paraId="433D2438" w14:textId="19C5F5B4" w:rsidR="00714DCE" w:rsidRPr="00E4307C" w:rsidRDefault="002C6479" w:rsidP="00E4307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H. Kwiatkowska 2008. Pedeutologia. Wydawnictwa Akademickie i Profesjonalne. Warszawa.</w:t>
            </w:r>
          </w:p>
        </w:tc>
      </w:tr>
    </w:tbl>
    <w:p w14:paraId="62C88FE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46688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7F25501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A7F0029" w14:textId="77777777">
        <w:trPr>
          <w:trHeight w:val="1112"/>
        </w:trPr>
        <w:tc>
          <w:tcPr>
            <w:tcW w:w="9622" w:type="dxa"/>
          </w:tcPr>
          <w:p w14:paraId="69ECA9DB" w14:textId="77777777" w:rsidR="00180692" w:rsidRPr="00E4307C" w:rsidRDefault="00180692">
            <w:pPr>
              <w:widowControl w:val="0"/>
              <w:suppressAutoHyphens/>
              <w:autoSpaceDE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Czasopisma dla nauczycieli: </w:t>
            </w:r>
          </w:p>
          <w:p w14:paraId="535E9B9A" w14:textId="77777777" w:rsidR="00180692" w:rsidRPr="00E4307C" w:rsidRDefault="00180692" w:rsidP="001806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4307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Biologia w Szkole</w:t>
            </w:r>
          </w:p>
          <w:p w14:paraId="557F94DF" w14:textId="44B0F2C7" w:rsidR="00714DCE" w:rsidRPr="00180692" w:rsidRDefault="00180692" w:rsidP="0018069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4307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Edukacja Biologiczna i Środowiskowa</w:t>
            </w:r>
          </w:p>
        </w:tc>
      </w:tr>
    </w:tbl>
    <w:p w14:paraId="1535F3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D976B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AC605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55F8A7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371924FB" w14:textId="77777777" w:rsidTr="008A3D2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4CEDAE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546F39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0DFCD236" w14:textId="60A9B981" w:rsidR="00714DCE" w:rsidRDefault="00064E66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F7D8985" w14:textId="77777777" w:rsidTr="008A3D2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AAC6FF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450858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01FD00E" w14:textId="6A3E84F8" w:rsidR="00714DCE" w:rsidRDefault="00714DCE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8E395A9" w14:textId="77777777" w:rsidTr="008A3D2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E11846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110B85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97C8413" w14:textId="18DD6F1A" w:rsidR="00714DCE" w:rsidRDefault="008A3D26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9C611AF" w14:textId="77777777" w:rsidTr="008A3D2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DF1362F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9B86EF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3867F14" w14:textId="7B8008A3" w:rsidR="00714DCE" w:rsidRDefault="00714DCE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013B27E3" w14:textId="77777777" w:rsidTr="008A3D2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EA1443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BC38D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81B7A99" w14:textId="2736627F" w:rsidR="00714DCE" w:rsidRDefault="00064E66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6D48AE4C" w14:textId="77777777" w:rsidTr="008A3D2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575DCF2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5AA139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8BD9D50" w14:textId="4909159E" w:rsidR="00714DCE" w:rsidRDefault="00E4307C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F5C1D04" w14:textId="77777777" w:rsidTr="008A3D26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853883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79D10A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3F93ACE1" w14:textId="3C48D960" w:rsidR="00714DCE" w:rsidRDefault="00064E66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5F9A943" w14:textId="77777777" w:rsidTr="008A3D2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BD1DDC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D36AF8E" w14:textId="563BB11F" w:rsidR="00714DCE" w:rsidRDefault="00064E66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14DCE" w14:paraId="0F6F3B85" w14:textId="77777777" w:rsidTr="008A3D2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5DF3E8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06F0DC0" w14:textId="041FE25D" w:rsidR="00714DCE" w:rsidRDefault="00064E66" w:rsidP="008A3D26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394B1CB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9918DC" w14:textId="77777777" w:rsidR="00714DCE" w:rsidRDefault="00714DCE"/>
    <w:sectPr w:rsidR="00714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F873" w14:textId="77777777" w:rsidR="006161AB" w:rsidRDefault="006161AB">
      <w:pPr>
        <w:spacing w:after="0" w:line="240" w:lineRule="auto"/>
      </w:pPr>
      <w:r>
        <w:separator/>
      </w:r>
    </w:p>
  </w:endnote>
  <w:endnote w:type="continuationSeparator" w:id="0">
    <w:p w14:paraId="647B4911" w14:textId="77777777" w:rsidR="006161AB" w:rsidRDefault="006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92E6" w14:textId="77777777"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95A8" w14:textId="77777777" w:rsidR="00714DCE" w:rsidRDefault="007075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6479">
      <w:rPr>
        <w:noProof/>
      </w:rPr>
      <w:t>2</w:t>
    </w:r>
    <w:r>
      <w:rPr>
        <w:noProof/>
      </w:rPr>
      <w:fldChar w:fldCharType="end"/>
    </w:r>
  </w:p>
  <w:p w14:paraId="75622D56" w14:textId="77777777"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6896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5B0FB" w14:textId="77777777" w:rsidR="006161AB" w:rsidRDefault="006161AB">
      <w:pPr>
        <w:spacing w:after="0" w:line="240" w:lineRule="auto"/>
      </w:pPr>
      <w:r>
        <w:separator/>
      </w:r>
    </w:p>
  </w:footnote>
  <w:footnote w:type="continuationSeparator" w:id="0">
    <w:p w14:paraId="062E1CA6" w14:textId="77777777" w:rsidR="006161AB" w:rsidRDefault="0061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2EBD" w14:textId="77777777"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A4EC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B010" w14:textId="77777777"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33E"/>
    <w:multiLevelType w:val="hybridMultilevel"/>
    <w:tmpl w:val="22EC3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16893"/>
    <w:multiLevelType w:val="hybridMultilevel"/>
    <w:tmpl w:val="310C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5"/>
    <w:rsid w:val="00064E66"/>
    <w:rsid w:val="001065A5"/>
    <w:rsid w:val="00120130"/>
    <w:rsid w:val="00180692"/>
    <w:rsid w:val="00191233"/>
    <w:rsid w:val="001F4795"/>
    <w:rsid w:val="002C5825"/>
    <w:rsid w:val="002C6479"/>
    <w:rsid w:val="003066BC"/>
    <w:rsid w:val="003322F1"/>
    <w:rsid w:val="00336DA5"/>
    <w:rsid w:val="00377A53"/>
    <w:rsid w:val="003A533B"/>
    <w:rsid w:val="003B5792"/>
    <w:rsid w:val="004177F0"/>
    <w:rsid w:val="0047341D"/>
    <w:rsid w:val="004B70F1"/>
    <w:rsid w:val="004F3A8E"/>
    <w:rsid w:val="005227D2"/>
    <w:rsid w:val="0056691A"/>
    <w:rsid w:val="005738C9"/>
    <w:rsid w:val="005F42C1"/>
    <w:rsid w:val="006161AB"/>
    <w:rsid w:val="006667CD"/>
    <w:rsid w:val="006B71AE"/>
    <w:rsid w:val="007075C1"/>
    <w:rsid w:val="00714DCE"/>
    <w:rsid w:val="00800149"/>
    <w:rsid w:val="008A3D26"/>
    <w:rsid w:val="009105D2"/>
    <w:rsid w:val="009710DF"/>
    <w:rsid w:val="00AA34D4"/>
    <w:rsid w:val="00AC6747"/>
    <w:rsid w:val="00BD11FD"/>
    <w:rsid w:val="00C57254"/>
    <w:rsid w:val="00C9234E"/>
    <w:rsid w:val="00D54CC1"/>
    <w:rsid w:val="00DF2C91"/>
    <w:rsid w:val="00E05287"/>
    <w:rsid w:val="00E4307C"/>
    <w:rsid w:val="00EF38A8"/>
    <w:rsid w:val="00F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2703"/>
  <w15:docId w15:val="{183EE15D-D45D-47ED-A6F9-7011A62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wrtext">
    <w:name w:val="wrtext"/>
    <w:basedOn w:val="Domylnaczcionkaakapitu"/>
    <w:rsid w:val="005227D2"/>
  </w:style>
  <w:style w:type="paragraph" w:styleId="Akapitzlist">
    <w:name w:val="List Paragraph"/>
    <w:basedOn w:val="Normalny"/>
    <w:uiPriority w:val="34"/>
    <w:qFormat/>
    <w:rsid w:val="0018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ala</cp:lastModifiedBy>
  <cp:revision>2</cp:revision>
  <cp:lastPrinted>2012-01-27T06:28:00Z</cp:lastPrinted>
  <dcterms:created xsi:type="dcterms:W3CDTF">2022-11-25T16:07:00Z</dcterms:created>
  <dcterms:modified xsi:type="dcterms:W3CDTF">2022-11-25T16:07:00Z</dcterms:modified>
</cp:coreProperties>
</file>