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eastAsia="Arial" w:cs="Arial"/>
          <w:color w:themeColor="text1" w:val="000000"/>
          <w:sz w:val="22"/>
          <w:szCs w:val="22"/>
        </w:rPr>
      </w:pPr>
      <w:r>
        <w:rPr>
          <w:rFonts w:eastAsia="Arial" w:cs="Arial" w:ascii="Arial" w:hAnsi="Arial"/>
          <w:i/>
          <w:iCs/>
          <w:color w:themeColor="text1" w:val="000000"/>
          <w:sz w:val="22"/>
          <w:szCs w:val="22"/>
        </w:rPr>
        <w:t>II stopień, studia stacjonarne, 202</w:t>
      </w:r>
      <w:r>
        <w:rPr>
          <w:rFonts w:eastAsia="Arial" w:cs="Arial" w:ascii="Arial" w:hAnsi="Arial"/>
          <w:i/>
          <w:iCs/>
          <w:color w:themeColor="text1" w:val="000000"/>
          <w:sz w:val="22"/>
          <w:szCs w:val="22"/>
        </w:rPr>
        <w:t>3</w:t>
      </w:r>
      <w:r>
        <w:rPr>
          <w:rFonts w:eastAsia="Arial" w:cs="Arial" w:ascii="Arial" w:hAnsi="Arial"/>
          <w:i/>
          <w:iCs/>
          <w:color w:themeColor="text1" w:val="000000"/>
          <w:sz w:val="22"/>
          <w:szCs w:val="22"/>
        </w:rPr>
        <w:t>/202</w:t>
      </w:r>
      <w:r>
        <w:rPr>
          <w:rFonts w:eastAsia="Arial" w:cs="Arial" w:ascii="Arial" w:hAnsi="Arial"/>
          <w:i/>
          <w:iCs/>
          <w:color w:themeColor="text1" w:val="000000"/>
          <w:sz w:val="22"/>
          <w:szCs w:val="22"/>
        </w:rPr>
        <w:t>4</w:t>
      </w:r>
    </w:p>
    <w:p>
      <w:pPr>
        <w:pStyle w:val="Normal"/>
        <w:jc w:val="right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Heading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2"/>
        <w:gridCol w:w="7657"/>
      </w:tblGrid>
      <w:tr>
        <w:trPr>
          <w:trHeight w:val="395" w:hRule="atLeast"/>
        </w:trPr>
        <w:tc>
          <w:tcPr>
            <w:tcW w:w="198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JĘZYK ANGIELSKI DLA CELÓW AKADEMICKICH  SUM_B2+s</w:t>
            </w:r>
          </w:p>
        </w:tc>
      </w:tr>
      <w:tr>
        <w:trPr>
          <w:trHeight w:val="379" w:hRule="atLeast"/>
        </w:trPr>
        <w:tc>
          <w:tcPr>
            <w:tcW w:w="198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English for Academic Purposes SUM_ B2+s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6"/>
        <w:gridCol w:w="3190"/>
        <w:gridCol w:w="3264"/>
      </w:tblGrid>
      <w:tr>
        <w:trPr>
          <w:cantSplit w:val="true"/>
        </w:trPr>
        <w:tc>
          <w:tcPr>
            <w:tcW w:w="318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Agnieszka Legut-Zemla</w:t>
            </w:r>
          </w:p>
        </w:tc>
        <w:tc>
          <w:tcPr>
            <w:tcW w:w="326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4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języka angielskiego</w:t>
            </w:r>
          </w:p>
        </w:tc>
      </w:tr>
      <w:tr>
        <w:trPr>
          <w:trHeight w:val="57" w:hRule="atLeast"/>
          <w:cantSplit w:val="true"/>
        </w:trPr>
        <w:tc>
          <w:tcPr>
            <w:tcW w:w="3186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4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3264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Kurs obejmuje następujące komponenty: 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Przygotowanie studentów do samodzielnego selekcjonowania i analizowania informacji zawartych w różnorodnych materiałach naukowych. 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Samodzielne streszczanie i parafrazowanie tekstów naukowych. 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prezentacji na temat swoich zainteresowań naukowych i zawodowych.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39"/>
        <w:gridCol w:w="7700"/>
      </w:tblGrid>
      <w:tr>
        <w:trPr>
          <w:trHeight w:val="550" w:hRule="atLeast"/>
        </w:trPr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Wiedza nabyta podczas kursu języka angielskiego na poziomie B2 </w:t>
              <w:br/>
              <w:t>na studiach I stopnia.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>
          <w:trHeight w:val="577" w:hRule="atLeast"/>
        </w:trPr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Umiejętności nabyte podczas kursu języka angielskiego na poziomie B2 </w:t>
              <w:br/>
              <w:t>na studiach I stopnia.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/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B2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Efekty uczenia się</w:t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W01 Student rozpoznaje i wskazuje struktury leksykalno-gramatyczne służące do parafrazowania tekstów naukowych oraz przygotowania prac pisemnych (eseju).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W02 Student wskazuje i wymienia techniki streszczania tekstu naukowego.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sz w:val="20"/>
                <w:szCs w:val="20"/>
              </w:rPr>
              <w:t>W03 Student wskazuje i wymienia techniki prezentowania wybranego tematu z zakresu studiowanej dziedziny.</w:t>
            </w: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K_W18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K_W18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K_W18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2"/>
        <w:gridCol w:w="5248"/>
        <w:gridCol w:w="2410"/>
      </w:tblGrid>
      <w:tr>
        <w:trPr>
          <w:trHeight w:val="939" w:hRule="atLeast"/>
          <w:cantSplit w:val="true"/>
        </w:trPr>
        <w:tc>
          <w:tcPr>
            <w:tcW w:w="19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Efekt </w:t>
            </w:r>
            <w:r>
              <w:rPr>
                <w:rFonts w:eastAsia="Arial" w:cs="Arial" w:ascii="Arial" w:hAnsi="Arial"/>
                <w:color w:themeColor="text1" w:val="000000"/>
                <w:sz w:val="19"/>
                <w:szCs w:val="19"/>
              </w:rPr>
              <w:t>uczenia się</w:t>
            </w:r>
            <w:r>
              <w:rPr>
                <w:rFonts w:cs="Arial" w:ascii="Arial" w:hAnsi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2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U01 Student samodzielnie wykorzystuje struktury leksykalno-gramatyczne charakterystyczne dla tekstów naukowych w celu przygotowania akademickich prac pisemnych (parafraza tekstu, esej).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U02 Student potrafi pisemnie i ustnie streścić tekst naukowy.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 Student interpretuje i przedstawia wyselekcjonowane informacje w formie prezentacji.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U04  Student analizuje ze zrozumieniem 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 </w:t>
            </w: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teksty specjalistyczne w języku obcym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Student komunikuje się </w:t>
              <w:br/>
              <w:t>w języku obcym.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Student potrafi opracować w języku obcym  wybrany problem.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8"/>
        <w:gridCol w:w="5242"/>
        <w:gridCol w:w="2410"/>
      </w:tblGrid>
      <w:tr>
        <w:trPr>
          <w:trHeight w:val="800" w:hRule="atLeast"/>
          <w:cantSplit w:val="true"/>
        </w:trPr>
        <w:tc>
          <w:tcPr>
            <w:tcW w:w="198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Efekt </w:t>
            </w:r>
            <w:r>
              <w:rPr>
                <w:rFonts w:eastAsia="Arial" w:cs="Arial" w:ascii="Arial" w:hAnsi="Arial"/>
                <w:color w:themeColor="text1" w:val="000000"/>
                <w:sz w:val="19"/>
                <w:szCs w:val="19"/>
              </w:rPr>
              <w:t>uczenia się</w:t>
            </w:r>
            <w:r>
              <w:rPr>
                <w:rFonts w:cs="Arial" w:ascii="Arial" w:hAnsi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8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 Student potrafi stosować wiedzę teoretyczną i praktyczną nabytą w trakcie kursu i swobodnie komunikuje się w języku obcym.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 Student funkcjonuje w obcej kulturze oraz inicjuje kontakty międzynarodowe.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K03 Student uczestniczy w pracach międzynarodowego środowiska akademickiego.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 Student rozumie konieczność aktualizowania swojej wiedzy i umiejętności i adaptowania ich do zmieniającego się świata zewnętrznego.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Student rozumie wartość różnorodności kulturowej.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Student dostrzega konieczność własnego rozwoju.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828"/>
        <w:gridCol w:w="1009"/>
        <w:gridCol w:w="850"/>
        <w:gridCol w:w="272"/>
        <w:gridCol w:w="861"/>
        <w:gridCol w:w="316"/>
        <w:gridCol w:w="817"/>
        <w:gridCol w:w="286"/>
        <w:gridCol w:w="850"/>
        <w:gridCol w:w="282"/>
        <w:gridCol w:w="850"/>
        <w:gridCol w:w="287"/>
        <w:gridCol w:w="847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82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00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2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82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0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8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0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8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9E2F3" w:themeFill="accent1" w:themeFillTint="33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0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eastAsia="Arial" w:cs="Arial"/>
                <w:color w:themeColor="text1"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themeColor="text1" w:val="000000"/>
                <w:sz w:val="22"/>
                <w:szCs w:val="22"/>
              </w:rPr>
              <w:t>Metoda komunikacyjna</w:t>
            </w:r>
          </w:p>
          <w:p>
            <w:pPr>
              <w:pStyle w:val="Normal"/>
              <w:rPr>
                <w:rFonts w:ascii="Arial" w:hAnsi="Arial" w:eastAsia="Arial" w:cs="Arial"/>
                <w:color w:themeColor="text1"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themeColor="text1" w:val="000000"/>
                <w:sz w:val="22"/>
                <w:szCs w:val="22"/>
              </w:rPr>
              <w:t xml:space="preserve">Celem metody komunikacyjnej jest wykształcenie i doskonalenie umiejętności skutecznego komunikowania się w języku obcym w sposób adekwatny do konkretnych okoliczności. </w:t>
            </w:r>
          </w:p>
          <w:p>
            <w:pPr>
              <w:pStyle w:val="Normal"/>
              <w:rPr>
                <w:rFonts w:ascii="Arial" w:hAnsi="Arial" w:eastAsia="Arial" w:cs="Arial"/>
                <w:color w:themeColor="text1"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themeColor="text1" w:val="000000"/>
                <w:sz w:val="22"/>
                <w:szCs w:val="22"/>
              </w:rPr>
              <w:t>Stosowanie tej metody podczas zajęć ma na celu stworzenie różnorodnych sytuacji, w których można znaleźć się w życiu codziennym. Szczególnie istotne są ćwiczenia, w których uczestnicy odgrywają dialogi w parach, bądź prowadzą rozmowy w małych grupach. Metoda komunikacyjna opiera się na wykorzystywaniu w trakcie zajęć autentycznych materiałów audiowizualnych, dzięki którym studenci muszą rozwiązywać rzeczywiste problemy z życia codziennego.</w:t>
            </w:r>
          </w:p>
          <w:p>
            <w:pPr>
              <w:pStyle w:val="Normal"/>
              <w:rPr>
                <w:rFonts w:ascii="Arial" w:hAnsi="Arial" w:eastAsia="Arial" w:cs="Arial"/>
                <w:color w:themeColor="text1"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themeColor="text1" w:val="000000"/>
                <w:sz w:val="22"/>
                <w:szCs w:val="22"/>
              </w:rPr>
              <w:t xml:space="preserve">Nauczanie zdalne i hybrydowe </w:t>
            </w:r>
          </w:p>
          <w:p>
            <w:pPr>
              <w:pStyle w:val="Zawartotabeli"/>
              <w:rPr>
                <w:rFonts w:ascii="Arial" w:hAnsi="Arial" w:eastAsia="Arial" w:cs="Arial"/>
                <w:color w:themeColor="text1"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themeColor="text1" w:val="000000"/>
                <w:sz w:val="22"/>
                <w:szCs w:val="22"/>
              </w:rPr>
              <w:t xml:space="preserve">Zajęcia prowadzone są w formie zdalnej lub hybrydowej z wykorzystaniem platformy Moodle oraz Microsoft Teams. 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się: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"/>
        <w:gridCol w:w="663"/>
        <w:gridCol w:w="667"/>
        <w:gridCol w:w="668"/>
        <w:gridCol w:w="666"/>
        <w:gridCol w:w="663"/>
        <w:gridCol w:w="667"/>
        <w:gridCol w:w="668"/>
        <w:gridCol w:w="666"/>
        <w:gridCol w:w="563"/>
        <w:gridCol w:w="768"/>
        <w:gridCol w:w="668"/>
        <w:gridCol w:w="667"/>
        <w:gridCol w:w="663"/>
      </w:tblGrid>
      <w:tr>
        <w:trPr>
          <w:trHeight w:val="1616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39"/>
        <w:gridCol w:w="7700"/>
      </w:tblGrid>
      <w:tr>
        <w:trPr/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Ocena z zajęć wystawiona jest na podstawie:</w:t>
            </w:r>
          </w:p>
          <w:p>
            <w:pPr>
              <w:pStyle w:val="Zawartotabeli"/>
              <w:spacing w:before="57" w:after="57"/>
              <w:rPr/>
            </w:pPr>
            <w:r>
              <w:rPr/>
              <w:t xml:space="preserve"> • </w:t>
            </w:r>
            <w:r>
              <w:rPr/>
              <w:t xml:space="preserve">obecności na zajęciach </w:t>
            </w:r>
          </w:p>
          <w:p>
            <w:pPr>
              <w:pStyle w:val="Zawartotabeli"/>
              <w:spacing w:before="57" w:after="57"/>
              <w:rPr/>
            </w:pPr>
            <w:r>
              <w:rPr/>
              <w:t xml:space="preserve">• </w:t>
            </w:r>
            <w:r>
              <w:rPr/>
              <w:t xml:space="preserve">aktywności na zajęciach </w:t>
            </w:r>
          </w:p>
          <w:p>
            <w:pPr>
              <w:pStyle w:val="Zawartotabeli"/>
              <w:spacing w:before="57" w:after="57"/>
              <w:rPr/>
            </w:pPr>
            <w:r>
              <w:rPr/>
              <w:t xml:space="preserve">• </w:t>
            </w:r>
            <w:r>
              <w:rPr/>
              <w:t xml:space="preserve">prac pisemnych 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• </w:t>
            </w:r>
            <w:r>
              <w:rPr>
                <w:rFonts w:cs="Arial" w:ascii="Arial" w:hAnsi="Arial"/>
                <w:sz w:val="22"/>
                <w:szCs w:val="16"/>
              </w:rPr>
              <w:t>prezentacji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39"/>
        <w:gridCol w:w="7700"/>
      </w:tblGrid>
      <w:tr>
        <w:trPr>
          <w:trHeight w:val="1089" w:hRule="atLeast"/>
        </w:trPr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jc w:val="both"/>
              <w:rPr/>
            </w:pPr>
            <w:r>
              <w:rPr/>
              <w:t xml:space="preserve">Ocenę dostateczną może uzyskać student, który regularnie uczęszcza na zajęcia, otrzymał co najmniej ocenę dostateczną z prac pisemnych                            i prezentacji. </w:t>
            </w:r>
          </w:p>
          <w:p>
            <w:pPr>
              <w:pStyle w:val="Zawartotabeli"/>
              <w:spacing w:before="57" w:after="57"/>
              <w:jc w:val="both"/>
              <w:rPr/>
            </w:pPr>
            <w:r>
              <w:rPr/>
              <w:t xml:space="preserve">Ocenę dobrą może uzyskać student, który poza spełnieniem wymogów na ocenę dostateczną, otrzymał większość ocen dobrych z prac pisemnych                    i prezentacji oraz potrafi wyrazić własne stanowisko wobec omawianych kwestii. </w:t>
            </w:r>
          </w:p>
          <w:p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Ocenę bardzo dobrą może uzyskać student, który poza spełnieniem wymogów na ocenę dobrą, otrzymał większość ocen bardzo dobrych z prac pisemnych              i prezentacji, jest regularnie przygotowany do zajęć, wykazuje się inicjatywą             i kreatywnością językową.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Prezentacja wybranych elementów tekstu naukowego (np. struktury gramatyczne i leksykalne, rejestr, styl, bibliografia, przypisy, cytaty, interpunkcja): (5 h) </w:t>
            </w:r>
          </w:p>
          <w:p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Zasady parafrazowania, streszczenia i interpretacji tekstu: (4 h) </w:t>
              <w:br/>
              <w:t xml:space="preserve">      a) wskaźniki dyskursu i funkcji językowych </w:t>
            </w:r>
          </w:p>
          <w:p>
            <w:pPr>
              <w:pStyle w:val="Tekstdymka1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sz w:val="20"/>
                <w:szCs w:val="20"/>
              </w:rPr>
              <w:t>b) rejestr</w:t>
            </w:r>
          </w:p>
          <w:p>
            <w:pPr>
              <w:pStyle w:val="Tekstdymka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Sztuka prezentacji: (4 h) </w:t>
              <w:br/>
              <w:t xml:space="preserve">     a) praca z materiałami audiowizualnymi </w:t>
              <w:br/>
              <w:t xml:space="preserve">     b) praca z materiałami specjalistycznymi  </w:t>
            </w:r>
          </w:p>
          <w:p>
            <w:pPr>
              <w:pStyle w:val="Tekstdymka1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</w:t>
            </w:r>
            <w:r>
              <w:rPr>
                <w:rFonts w:cs="Arial" w:ascii="Arial" w:hAnsi="Arial"/>
                <w:sz w:val="20"/>
                <w:szCs w:val="20"/>
              </w:rPr>
              <w:t xml:space="preserve">c) projekt indywidualny – prezentacja związana z naukowymi i zawodowymi zainteresowaniami </w:t>
            </w:r>
          </w:p>
          <w:p>
            <w:pPr>
              <w:pStyle w:val="Tekstdymka1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</w:t>
            </w:r>
            <w:r>
              <w:rPr>
                <w:rFonts w:cs="Arial" w:ascii="Arial" w:hAnsi="Arial"/>
                <w:sz w:val="20"/>
                <w:szCs w:val="20"/>
              </w:rPr>
              <w:t>studentów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  <w:r>
        <w:br w:type="page"/>
      </w:r>
    </w:p>
    <w:p>
      <w:pPr>
        <w:pStyle w:val="Normal"/>
        <w:spacing w:before="0" w:after="0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Słowniczek (5-15 pojęć w języku angielskim)</w:t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BalloonText1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cs="Arial" w:ascii="Arial" w:hAnsi="Arial"/>
                <w:sz w:val="22"/>
                <w:lang w:val="en-US"/>
              </w:rPr>
              <w:t>professional, academic , structure , data , denote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 xml:space="preserve">1.Macpherson, R., English for Academic Purposes, PWN, 2008. </w:t>
            </w:r>
          </w:p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 xml:space="preserve">2.Hewings, M., Cambridge Academic English: upper-intermediate, Cambridge University Press, 2009. </w:t>
            </w:r>
          </w:p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3.Bell, D., Passport to Academic Presentations, Garnet Education, 2008.</w:t>
            </w:r>
          </w:p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 xml:space="preserve">4. Slaght J., Harben, P., English for Academic Study: Reading, Garnet Education, 2009. 5.Campbell, C., Smith, J., English for Academic Study: Listening, Garnet Education, 2009. 6.McCormack, J., Watkins, S., English for Academic Study: Speaking, Garnet Education, 2009. </w:t>
            </w:r>
          </w:p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7. Black, M., Capel, A., Objective IELTS, Cambridge University Press, 2011.</w:t>
            </w:r>
          </w:p>
          <w:p>
            <w:pPr>
              <w:pStyle w:val="Normal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8. Hopkins, D., Cullen, P., Grammar for IELTS with Answers, Cambridge University Press, 2009.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  <w:lang w:val="en-US"/>
              </w:rPr>
            </w:pPr>
            <w:r>
              <w:rPr>
                <w:rFonts w:cs="Arial" w:ascii="Arial" w:hAnsi="Arial"/>
                <w:sz w:val="20"/>
                <w:szCs w:val="16"/>
                <w:lang w:val="en-US"/>
              </w:rPr>
              <w:t xml:space="preserve">9. wybrane teksty specjalistyczne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1.Jordan, J. J., Academic Writing Course. Study Skills in English, Longman, 1999.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2. Zemach, D.E. and Rumisek, L.A., Academic Writing from Paragraph to Essay. Macmillan, 2003.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3. źródła internetowe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7"/>
        <w:gridCol w:w="1069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</w:t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</w:t>
            </w:r>
          </w:p>
        </w:tc>
      </w:tr>
      <w:tr>
        <w:trPr>
          <w:trHeight w:val="365" w:hRule="atLeast"/>
        </w:trPr>
        <w:tc>
          <w:tcPr>
            <w:tcW w:w="851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28</w:t>
            </w:r>
          </w:p>
        </w:tc>
      </w:tr>
      <w:tr>
        <w:trPr>
          <w:trHeight w:val="392" w:hRule="atLeast"/>
        </w:trPr>
        <w:tc>
          <w:tcPr>
            <w:tcW w:w="851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</w:t>
            </w:r>
          </w:p>
        </w:tc>
      </w:tr>
    </w:tbl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Pagenumber">
    <w:name w:val="page number"/>
    <w:semiHidden/>
    <w:qFormat/>
    <w:rPr>
      <w:sz w:val="14"/>
      <w:szCs w:val="14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FootnoteCharacters" w:customStyle="1">
    <w:name w:val="Footnote Characters"/>
    <w:semiHidden/>
    <w:qFormat/>
    <w:rPr>
      <w:vertAlign w:val="superscript"/>
    </w:rPr>
  </w:style>
  <w:style w:type="character" w:styleId="FootnoteAnchor" w:customStyle="1">
    <w:name w:val="Footnote Anchor"/>
    <w:qFormat/>
    <w:rPr>
      <w:vertAlign w:val="superscript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TekstdymkaZnak" w:customStyle="1">
    <w:name w:val="Tekst dymka Znak"/>
    <w:link w:val="BalloonText"/>
    <w:uiPriority w:val="99"/>
    <w:semiHidden/>
    <w:qFormat/>
    <w:rsid w:val="00827d3b"/>
    <w:rPr>
      <w:rFonts w:ascii="Tahoma" w:hAnsi="Tahoma" w:cs="Tahoma"/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semiHidden/>
    <w:qFormat/>
    <w:rsid w:val="009026ff"/>
    <w:rPr/>
  </w:style>
  <w:style w:type="character" w:styleId="CommentSubjectChar" w:customStyle="1">
    <w:name w:val="Comment Subject Char"/>
    <w:link w:val="Annotationsubject0"/>
    <w:uiPriority w:val="99"/>
    <w:semiHidden/>
    <w:qFormat/>
    <w:rsid w:val="009026ff"/>
    <w:rPr>
      <w:b/>
      <w:bCs/>
    </w:rPr>
  </w:style>
  <w:style w:type="paragraph" w:styleId="Nagwek" w:customStyle="1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BodyText"/>
    <w:semiHidden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semiHidden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BodyText"/>
    <w:qFormat/>
    <w:pPr/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Tematkomentarza1" w:customStyle="1">
    <w:name w:val="Temat komentarza1"/>
    <w:basedOn w:val="Annotationtext"/>
    <w:next w:val="Annotationtext"/>
    <w:qFormat/>
    <w:pPr/>
    <w:rPr>
      <w:b/>
      <w:bCs/>
    </w:rPr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7d3b"/>
    <w:pPr/>
    <w:rPr>
      <w:rFonts w:ascii="Tahoma" w:hAnsi="Tahoma" w:cs="Tahoma"/>
      <w:sz w:val="16"/>
      <w:szCs w:val="16"/>
    </w:rPr>
  </w:style>
  <w:style w:type="paragraph" w:styleId="Annotationsubject0" w:customStyle="1">
    <w:name w:val="annotation subject0"/>
    <w:basedOn w:val="Annotationtext"/>
    <w:next w:val="Annotationtext"/>
    <w:link w:val="CommentSubjectChar"/>
    <w:uiPriority w:val="99"/>
    <w:semiHidden/>
    <w:unhideWhenUsed/>
    <w:qFormat/>
    <w:rsid w:val="009026ff"/>
    <w:pPr/>
    <w:rPr>
      <w:b/>
      <w:bCs/>
    </w:rPr>
  </w:style>
  <w:style w:type="paragraph" w:styleId="Tekstdymka1" w:customStyle="1">
    <w:name w:val="Tekst dymka1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9B4E3DE0EE2641A249708AE8B45CF0" ma:contentTypeVersion="2" ma:contentTypeDescription="Utwórz nowy dokument." ma:contentTypeScope="" ma:versionID="3b5894af1020e883ca580c74639a40f8">
  <xsd:schema xmlns:xsd="http://www.w3.org/2001/XMLSchema" xmlns:xs="http://www.w3.org/2001/XMLSchema" xmlns:p="http://schemas.microsoft.com/office/2006/metadata/properties" xmlns:ns2="5eb469eb-52a6-44bd-bd5c-ccac8ffc6964" targetNamespace="http://schemas.microsoft.com/office/2006/metadata/properties" ma:root="true" ma:fieldsID="58425584c3d9ff74da7e3f04c38317ac" ns2:_="">
    <xsd:import namespace="5eb469eb-52a6-44bd-bd5c-ccac8ffc6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69eb-52a6-44bd-bd5c-ccac8ffc6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ABCB0-D240-4FE4-8917-40B92F585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664F7B-1C60-4F72-9627-72B9C31BD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EE073-2B92-43DC-B97F-CC36149F2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69eb-52a6-44bd-bd5c-ccac8ffc6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LibreOffice/7.6.1.2$Windows_X86_64 LibreOffice_project/f5defcebd022c5bc36bbb79be232cb6926d8f674</Application>
  <AppVersion>15.0000</AppVersion>
  <DocSecurity>0</DocSecurity>
  <Pages>5</Pages>
  <Words>888</Words>
  <Characters>5741</Characters>
  <CharactersWithSpaces>6606</CharactersWithSpaces>
  <Paragraphs>164</Paragraphs>
  <Company>Akademia Pedagogiczna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2022-11-18T06:26:00Z</dcterms:created>
  <dc:creator>Barbara Wilk</dc:creator>
  <dc:description/>
  <dc:language>en-GB</dc:language>
  <cp:lastModifiedBy/>
  <cp:lastPrinted>2022-10-02T17:42:00Z</cp:lastPrinted>
  <dcterms:modified xsi:type="dcterms:W3CDTF">2023-10-04T20:00:28Z</dcterms:modified>
  <cp:revision>3</cp:revision>
  <dc:subject/>
  <dc:title>KARTA KURSU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0x010100819B4E3DE0EE2641A249708AE8B45CF0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