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D" w:rsidRDefault="007061C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right"/>
        <w:rPr>
          <w:rFonts w:ascii="Arial" w:eastAsia="Arial" w:hAnsi="Arial" w:cs="Arial"/>
          <w:sz w:val="16"/>
          <w:szCs w:val="1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16"/>
          <w:szCs w:val="1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Załącznik</w:t>
      </w:r>
      <w:proofErr w:type="spellEnd"/>
      <w:r>
        <w:rPr>
          <w:rFonts w:ascii="Arial" w:hAnsi="Arial"/>
          <w:sz w:val="16"/>
          <w:szCs w:val="1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4 do </w:t>
      </w:r>
      <w:proofErr w:type="spellStart"/>
      <w:r>
        <w:rPr>
          <w:rFonts w:ascii="Arial" w:hAnsi="Arial"/>
          <w:sz w:val="16"/>
          <w:szCs w:val="1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zarządzenia</w:t>
      </w:r>
      <w:proofErr w:type="spellEnd"/>
      <w:r>
        <w:rPr>
          <w:rFonts w:ascii="Arial" w:hAnsi="Arial"/>
          <w:sz w:val="16"/>
          <w:szCs w:val="16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 RD.Z.0211.3.2021 </w:t>
      </w:r>
    </w:p>
    <w:p w:rsidR="00FE49DD" w:rsidRDefault="007061C0">
      <w:pPr>
        <w:pStyle w:val="Tre"/>
        <w:widowControl w:val="0"/>
        <w:suppressAutoHyphens/>
        <w:jc w:val="righ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br/>
      </w:r>
    </w:p>
    <w:p w:rsidR="00FE49DD" w:rsidRDefault="007061C0">
      <w:pPr>
        <w:pStyle w:val="Domylne"/>
        <w:keepNext/>
        <w:widowControl w:val="0"/>
        <w:suppressAutoHyphens/>
        <w:spacing w:before="0" w:line="240" w:lineRule="auto"/>
        <w:jc w:val="center"/>
        <w:outlineLvl w:val="0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KARTA KURSU </w:t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br/>
      </w:r>
    </w:p>
    <w:p w:rsidR="00FE49DD" w:rsidRDefault="00F333C5" w:rsidP="00F333C5">
      <w:pPr>
        <w:pStyle w:val="Tre"/>
        <w:widowControl w:val="0"/>
        <w:suppressAutoHyphens/>
        <w:jc w:val="center"/>
        <w:rPr>
          <w:rFonts w:ascii="Arial" w:eastAsia="Arial" w:hAnsi="Arial" w:cs="Arial"/>
          <w:u w:color="000000"/>
        </w:rPr>
      </w:pPr>
      <w:r w:rsidRPr="00F333C5">
        <w:rPr>
          <w:rFonts w:ascii="Arial" w:hAnsi="Arial"/>
          <w:b/>
          <w:bCs/>
          <w:sz w:val="24"/>
          <w:szCs w:val="24"/>
          <w:u w:color="000000"/>
        </w:rPr>
        <w:t>Rok akademicki 2020/2021</w:t>
      </w:r>
    </w:p>
    <w:p w:rsidR="00FE49DD" w:rsidRDefault="00FE49DD">
      <w:pPr>
        <w:pStyle w:val="Tre"/>
        <w:widowControl w:val="0"/>
        <w:suppressAutoHyphens/>
        <w:rPr>
          <w:rFonts w:ascii="Arial" w:eastAsia="Arial" w:hAnsi="Arial" w:cs="Arial"/>
          <w:u w:color="000000"/>
        </w:rPr>
      </w:pPr>
    </w:p>
    <w:p w:rsidR="00FE49DD" w:rsidRDefault="007061C0">
      <w:pPr>
        <w:pStyle w:val="Tre"/>
        <w:widowControl w:val="0"/>
        <w:suppressAutoHyphens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 xml:space="preserve">Kierunek: </w:t>
      </w:r>
      <w:r>
        <w:rPr>
          <w:rFonts w:ascii="Arial" w:hAnsi="Arial"/>
          <w:u w:color="000000"/>
        </w:rPr>
        <w:t>Psychologia</w:t>
      </w:r>
      <w:r w:rsidR="00F333C5">
        <w:rPr>
          <w:rFonts w:ascii="Arial" w:hAnsi="Arial"/>
          <w:u w:color="000000"/>
        </w:rPr>
        <w:t xml:space="preserve"> i biologia zwierząt</w:t>
      </w:r>
    </w:p>
    <w:p w:rsidR="00FE49DD" w:rsidRDefault="007061C0">
      <w:pPr>
        <w:pStyle w:val="Tre"/>
        <w:widowControl w:val="0"/>
        <w:suppressAutoHyphens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 xml:space="preserve">Forma prowadzenia zajęć: </w:t>
      </w:r>
      <w:r w:rsidR="00F333C5" w:rsidRPr="00F333C5">
        <w:rPr>
          <w:rFonts w:ascii="Arial" w:hAnsi="Arial"/>
          <w:bCs/>
          <w:u w:color="000000"/>
        </w:rPr>
        <w:t>nie</w:t>
      </w:r>
      <w:r w:rsidRPr="00F333C5">
        <w:rPr>
          <w:rFonts w:ascii="Arial" w:hAnsi="Arial"/>
          <w:u w:color="000000"/>
        </w:rPr>
        <w:t>s</w:t>
      </w:r>
      <w:r>
        <w:rPr>
          <w:rFonts w:ascii="Arial" w:hAnsi="Arial"/>
          <w:u w:color="000000"/>
        </w:rPr>
        <w:t>tacjonarne</w:t>
      </w:r>
    </w:p>
    <w:p w:rsidR="00FE49DD" w:rsidRDefault="007061C0">
      <w:pPr>
        <w:pStyle w:val="Tre"/>
        <w:widowControl w:val="0"/>
        <w:suppressAutoHyphens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 xml:space="preserve">Stopień: </w:t>
      </w:r>
      <w:r>
        <w:rPr>
          <w:rFonts w:ascii="Arial" w:hAnsi="Arial"/>
          <w:u w:color="000000"/>
        </w:rPr>
        <w:t>jednolite magisterskie</w:t>
      </w:r>
    </w:p>
    <w:p w:rsidR="00FE49DD" w:rsidRDefault="007061C0">
      <w:pPr>
        <w:pStyle w:val="Tre"/>
        <w:widowControl w:val="0"/>
        <w:suppressAutoHyphens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 xml:space="preserve">Rok: </w:t>
      </w:r>
      <w:r>
        <w:rPr>
          <w:rFonts w:ascii="Arial" w:hAnsi="Arial"/>
          <w:u w:color="000000"/>
        </w:rPr>
        <w:t>II</w:t>
      </w:r>
    </w:p>
    <w:p w:rsidR="00FE49DD" w:rsidRDefault="007061C0">
      <w:pPr>
        <w:pStyle w:val="Tre"/>
        <w:widowControl w:val="0"/>
        <w:suppressAutoHyphens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u w:color="000000"/>
          <w:lang w:val="pt-PT"/>
        </w:rPr>
        <w:t xml:space="preserve">Semestr: </w:t>
      </w:r>
      <w:r w:rsidR="0019591F">
        <w:rPr>
          <w:rFonts w:ascii="Arial" w:hAnsi="Arial"/>
          <w:u w:color="000000"/>
          <w:lang w:val="pt-PT"/>
        </w:rPr>
        <w:t>3</w:t>
      </w:r>
      <w:r>
        <w:rPr>
          <w:rFonts w:ascii="Arial" w:hAnsi="Arial"/>
          <w:u w:color="000000"/>
          <w:lang w:val="pt-PT"/>
        </w:rPr>
        <w:t xml:space="preserve"> (</w:t>
      </w:r>
      <w:r w:rsidR="00F333C5">
        <w:rPr>
          <w:rFonts w:ascii="Arial" w:hAnsi="Arial"/>
          <w:u w:color="000000"/>
          <w:lang w:val="pt-PT"/>
        </w:rPr>
        <w:t>zimowy</w:t>
      </w:r>
      <w:r>
        <w:rPr>
          <w:rFonts w:ascii="Arial" w:hAnsi="Arial"/>
          <w:u w:color="000000"/>
          <w:lang w:val="pt-PT"/>
        </w:rPr>
        <w:t>)</w:t>
      </w:r>
    </w:p>
    <w:p w:rsidR="00FE49DD" w:rsidRDefault="00FE49DD">
      <w:pPr>
        <w:jc w:val="center"/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FE49DD">
        <w:trPr>
          <w:trHeight w:val="23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333C5" w:rsidP="0019591F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</w:rPr>
              <w:t>Psychologia komunikacji</w:t>
            </w:r>
          </w:p>
        </w:tc>
      </w:tr>
      <w:tr w:rsidR="00FE49DD">
        <w:trPr>
          <w:trHeight w:val="219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333C5">
            <w:pPr>
              <w:pStyle w:val="Zawartotabeli"/>
              <w:spacing w:before="60" w:after="60"/>
              <w:jc w:val="center"/>
            </w:pPr>
            <w:r w:rsidRPr="00F333C5">
              <w:rPr>
                <w:rFonts w:ascii="Arial" w:hAnsi="Arial"/>
                <w:sz w:val="20"/>
                <w:szCs w:val="20"/>
                <w:lang w:val="en-US"/>
              </w:rPr>
              <w:t>Psychology of Communication</w:t>
            </w:r>
          </w:p>
        </w:tc>
      </w:tr>
    </w:tbl>
    <w:p w:rsidR="00FE49DD" w:rsidRDefault="00FE49DD">
      <w:pPr>
        <w:jc w:val="center"/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FE49DD">
        <w:trPr>
          <w:trHeight w:val="218"/>
          <w:jc w:val="center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 w:rsidP="00F333C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F333C5">
              <w:rPr>
                <w:rFonts w:ascii="Arial" w:hAnsi="Arial"/>
                <w:sz w:val="20"/>
                <w:szCs w:val="20"/>
              </w:rPr>
              <w:t>Iwona Rzeszutek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Zespół dydaktyczny</w:t>
            </w:r>
          </w:p>
        </w:tc>
      </w:tr>
      <w:tr w:rsidR="00FE49DD">
        <w:trPr>
          <w:trHeight w:val="276"/>
          <w:jc w:val="center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FE49DD" w:rsidRDefault="00FE49DD"/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 w:rsidP="00F333C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F333C5">
              <w:rPr>
                <w:rFonts w:ascii="Arial" w:hAnsi="Arial"/>
                <w:sz w:val="20"/>
                <w:szCs w:val="20"/>
              </w:rPr>
              <w:t>Iwona Rzeszutek</w:t>
            </w:r>
          </w:p>
        </w:tc>
      </w:tr>
      <w:tr w:rsidR="00FE49DD">
        <w:trPr>
          <w:trHeight w:val="218"/>
          <w:jc w:val="center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FE49DD" w:rsidRDefault="00FE49DD"/>
        </w:tc>
      </w:tr>
      <w:tr w:rsidR="00FE49DD">
        <w:trPr>
          <w:trHeight w:val="218"/>
          <w:jc w:val="center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19591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FE49DD" w:rsidRDefault="00FE49DD"/>
        </w:tc>
      </w:tr>
    </w:tbl>
    <w:p w:rsidR="00FE49DD" w:rsidRDefault="00FE49DD">
      <w:pPr>
        <w:jc w:val="center"/>
        <w:rPr>
          <w:rFonts w:ascii="Arial" w:eastAsia="Arial" w:hAnsi="Arial" w:cs="Arial"/>
          <w:sz w:val="20"/>
          <w:szCs w:val="20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FE49DD" w:rsidRPr="00F333C5">
        <w:trPr>
          <w:trHeight w:val="1763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37040D">
            <w:pPr>
              <w:pStyle w:val="Zwykytekst"/>
              <w:jc w:val="both"/>
              <w:rPr>
                <w:rFonts w:ascii="Arial" w:hAnsi="Arial"/>
                <w:bCs/>
              </w:rPr>
            </w:pPr>
            <w:r w:rsidRPr="00F333C5">
              <w:rPr>
                <w:rFonts w:ascii="Arial" w:hAnsi="Arial"/>
                <w:b/>
                <w:bCs/>
              </w:rPr>
              <w:t>Wiedza:</w:t>
            </w:r>
            <w:r w:rsidRPr="00F333C5">
              <w:rPr>
                <w:rFonts w:ascii="Arial" w:hAnsi="Arial"/>
                <w:bCs/>
              </w:rPr>
              <w:t xml:space="preserve"> Celem kursu jest przedstawienie studentom aktualnej wiedzy dotyczącej perspektyw teoretycznych komunikowania się w naukach społecznych, funkcji komunikacji werbalnej i niewerbalnej, </w:t>
            </w:r>
            <w:r w:rsidR="0037040D">
              <w:rPr>
                <w:rFonts w:ascii="Arial" w:hAnsi="Arial"/>
                <w:bCs/>
              </w:rPr>
              <w:br/>
            </w:r>
            <w:r w:rsidRPr="00F333C5">
              <w:rPr>
                <w:rFonts w:ascii="Arial" w:hAnsi="Arial"/>
                <w:bCs/>
              </w:rPr>
              <w:t>a także związku języka z procesami poznawczymi.</w:t>
            </w:r>
          </w:p>
          <w:p w:rsidR="00F333C5" w:rsidRPr="00F333C5" w:rsidRDefault="00F333C5" w:rsidP="0037040D">
            <w:pPr>
              <w:pStyle w:val="Zwykytekst"/>
              <w:jc w:val="both"/>
              <w:rPr>
                <w:rFonts w:ascii="Arial" w:hAnsi="Arial"/>
                <w:bCs/>
              </w:rPr>
            </w:pPr>
            <w:r w:rsidRPr="00F333C5">
              <w:rPr>
                <w:rFonts w:ascii="Arial" w:hAnsi="Arial"/>
                <w:b/>
                <w:bCs/>
              </w:rPr>
              <w:t>Umiejętności:</w:t>
            </w:r>
            <w:r w:rsidRPr="00F333C5">
              <w:rPr>
                <w:rFonts w:ascii="Arial" w:hAnsi="Arial"/>
                <w:bCs/>
              </w:rPr>
              <w:t xml:space="preserve"> Podczas ćwiczeń studenci </w:t>
            </w:r>
            <w:r w:rsidR="0037040D">
              <w:rPr>
                <w:rFonts w:ascii="Arial" w:hAnsi="Arial"/>
                <w:bCs/>
              </w:rPr>
              <w:t>pogłębią</w:t>
            </w:r>
            <w:r w:rsidRPr="00F333C5">
              <w:rPr>
                <w:rFonts w:ascii="Arial" w:hAnsi="Arial"/>
                <w:bCs/>
              </w:rPr>
              <w:t xml:space="preserve"> swoje umiejętności komunikacyjne poprzez trening aktywnego słuchania, parafrazowania, zadawania pytań, a także skutecznego komunikowania się </w:t>
            </w:r>
            <w:r w:rsidR="0037040D">
              <w:rPr>
                <w:rFonts w:ascii="Arial" w:hAnsi="Arial"/>
                <w:bCs/>
              </w:rPr>
              <w:br/>
            </w:r>
            <w:r w:rsidRPr="00F333C5">
              <w:rPr>
                <w:rFonts w:ascii="Arial" w:hAnsi="Arial"/>
                <w:bCs/>
              </w:rPr>
              <w:t>w sytuacjach konfliktowych.</w:t>
            </w:r>
          </w:p>
          <w:p w:rsidR="00FE49DD" w:rsidRPr="00F333C5" w:rsidRDefault="00F333C5" w:rsidP="0037040D">
            <w:pPr>
              <w:pStyle w:val="Zwykytekst"/>
              <w:jc w:val="both"/>
            </w:pPr>
            <w:r w:rsidRPr="00F333C5">
              <w:rPr>
                <w:rFonts w:ascii="Arial" w:hAnsi="Arial"/>
                <w:b/>
                <w:bCs/>
              </w:rPr>
              <w:t>Kompetencje:</w:t>
            </w:r>
            <w:r w:rsidRPr="00F333C5">
              <w:rPr>
                <w:rFonts w:ascii="Arial" w:hAnsi="Arial"/>
                <w:bCs/>
              </w:rPr>
              <w:t xml:space="preserve"> Ponadto studenci rozwiną świadomość różnic w stylach komunikacyjnych, a także zwiększą swoją gotowość do przezwyciężania barier w komunikacji interpersonalnej.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wstępne</w:t>
      </w:r>
    </w:p>
    <w:p w:rsidR="00FE49DD" w:rsidRDefault="00FE49DD">
      <w:pPr>
        <w:rPr>
          <w:rFonts w:ascii="Arial" w:eastAsia="Arial" w:hAnsi="Arial" w:cs="Arial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FE49DD">
        <w:trPr>
          <w:trHeight w:val="39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333C5">
            <w:r w:rsidRPr="00F333C5">
              <w:rPr>
                <w:rFonts w:ascii="Arial" w:hAnsi="Arial"/>
                <w:sz w:val="20"/>
                <w:szCs w:val="20"/>
              </w:rPr>
              <w:t>Podstawowa wiedza z zakresu psychologii ogólnej</w:t>
            </w:r>
          </w:p>
        </w:tc>
      </w:tr>
      <w:tr w:rsidR="00FE49DD">
        <w:trPr>
          <w:trHeight w:val="43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333C5" w:rsidP="0037040D">
            <w:pPr>
              <w:jc w:val="both"/>
            </w:pPr>
            <w:r w:rsidRPr="00F333C5">
              <w:rPr>
                <w:rFonts w:ascii="Arial" w:hAnsi="Arial"/>
                <w:sz w:val="20"/>
                <w:szCs w:val="20"/>
              </w:rPr>
              <w:t xml:space="preserve">Podstawowe umiejętności interpersonalne w zakresie nawiązywania kontaktu </w:t>
            </w:r>
            <w:r w:rsidR="0037040D">
              <w:rPr>
                <w:rFonts w:ascii="Arial" w:hAnsi="Arial"/>
                <w:sz w:val="20"/>
                <w:szCs w:val="20"/>
              </w:rPr>
              <w:br/>
            </w:r>
            <w:r w:rsidRPr="00F333C5">
              <w:rPr>
                <w:rFonts w:ascii="Arial" w:hAnsi="Arial"/>
                <w:sz w:val="20"/>
                <w:szCs w:val="20"/>
              </w:rPr>
              <w:t>i prezentowania swojej opinii.</w:t>
            </w:r>
          </w:p>
        </w:tc>
      </w:tr>
      <w:tr w:rsidR="00FE49DD">
        <w:trPr>
          <w:trHeight w:val="47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5296"/>
        <w:gridCol w:w="2365"/>
      </w:tblGrid>
      <w:tr w:rsidR="00FE49DD">
        <w:trPr>
          <w:trHeight w:val="77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FE49DD">
        <w:trPr>
          <w:trHeight w:val="167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F333C5">
            <w:pPr>
              <w:pStyle w:val="Zwykytekst"/>
              <w:rPr>
                <w:rFonts w:ascii="Arial" w:hAnsi="Arial"/>
              </w:rPr>
            </w:pPr>
            <w:r w:rsidRPr="00F333C5">
              <w:rPr>
                <w:rFonts w:ascii="Arial" w:hAnsi="Arial"/>
              </w:rPr>
              <w:t>W_01 Zna terminy i pojęcia z zakresu teorii komunikowania się w naukach społecznych, w tym komunikacji werbalnej i niewerbalnej.</w:t>
            </w:r>
          </w:p>
          <w:p w:rsidR="00F333C5" w:rsidRPr="00F333C5" w:rsidRDefault="00F333C5" w:rsidP="00F333C5">
            <w:pPr>
              <w:pStyle w:val="Zwykytekst"/>
              <w:rPr>
                <w:rFonts w:ascii="Arial" w:hAnsi="Arial"/>
              </w:rPr>
            </w:pPr>
            <w:r w:rsidRPr="00F333C5">
              <w:rPr>
                <w:rFonts w:ascii="Arial" w:hAnsi="Arial"/>
              </w:rPr>
              <w:t xml:space="preserve">W_02 Posiada wiedzę na temat różnic indywidulanych </w:t>
            </w:r>
            <w:r w:rsidR="0019591F">
              <w:rPr>
                <w:rFonts w:ascii="Arial" w:hAnsi="Arial"/>
              </w:rPr>
              <w:br/>
            </w:r>
            <w:r w:rsidRPr="00F333C5">
              <w:rPr>
                <w:rFonts w:ascii="Arial" w:hAnsi="Arial"/>
              </w:rPr>
              <w:t>i kulturowych w komunikacji.</w:t>
            </w:r>
          </w:p>
          <w:p w:rsidR="00FE49DD" w:rsidRDefault="00F333C5" w:rsidP="00F333C5">
            <w:pPr>
              <w:pStyle w:val="Zwykytekst"/>
            </w:pPr>
            <w:r w:rsidRPr="00F333C5">
              <w:rPr>
                <w:rFonts w:ascii="Arial" w:hAnsi="Arial"/>
              </w:rPr>
              <w:t>W_03 Posiada wiedzę dotyczącą czynników wpływających na skuteczny proces komunikacyjny.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K_W01</w:t>
            </w: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K_W04, K_W08</w:t>
            </w: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E49DD" w:rsidRDefault="00F333C5" w:rsidP="00F333C5">
            <w:r w:rsidRPr="00F333C5">
              <w:rPr>
                <w:rFonts w:ascii="Arial" w:hAnsi="Arial"/>
                <w:sz w:val="20"/>
                <w:szCs w:val="20"/>
              </w:rPr>
              <w:t>K_W04, K_W08, K_W13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FE49DD">
        <w:trPr>
          <w:trHeight w:val="77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FE49DD">
        <w:trPr>
          <w:trHeight w:val="2423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U_01 Umiejętnie interpretuje zachowania komunikacyjne w kontekście indywidualnym, grupowym, społecznym odwołując się do teorii i badań psychologicznych.</w:t>
            </w:r>
          </w:p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 xml:space="preserve">U_02 Potrafi rozpoznać stosowane przez uczestników procesu komunikacyjnego elementy ułatwiające </w:t>
            </w:r>
            <w:r w:rsidR="0019591F">
              <w:rPr>
                <w:rFonts w:ascii="Arial" w:hAnsi="Arial"/>
                <w:sz w:val="20"/>
                <w:szCs w:val="20"/>
              </w:rPr>
              <w:br/>
            </w:r>
            <w:r w:rsidRPr="00F333C5">
              <w:rPr>
                <w:rFonts w:ascii="Arial" w:hAnsi="Arial"/>
                <w:sz w:val="20"/>
                <w:szCs w:val="20"/>
              </w:rPr>
              <w:t>i utrudniające komunikację, jak również zaproponować rozwiązanie problemów odwołując się do wiedzy psychologicznej.</w:t>
            </w:r>
          </w:p>
          <w:p w:rsidR="00FE49DD" w:rsidRDefault="00F333C5" w:rsidP="00F333C5">
            <w:r w:rsidRPr="00F333C5">
              <w:rPr>
                <w:rFonts w:ascii="Arial" w:hAnsi="Arial"/>
                <w:sz w:val="20"/>
                <w:szCs w:val="20"/>
              </w:rPr>
              <w:t>U_03 Rozwija własne umiejętności komunikacyjne takie jak aktywne słuchanie, parafrazowanie, zadawanie pytań, odzwierciedlanie oraz precyzyjne formułowanie myśli.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K_U06, K_U010</w:t>
            </w: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K_U09, K_U010</w:t>
            </w: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E49DD" w:rsidRDefault="00F333C5" w:rsidP="00F333C5">
            <w:r w:rsidRPr="00F333C5">
              <w:rPr>
                <w:rFonts w:ascii="Arial" w:hAnsi="Arial"/>
                <w:sz w:val="20"/>
                <w:szCs w:val="20"/>
              </w:rPr>
              <w:t>K_U010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FE49DD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FE49DD">
        <w:trPr>
          <w:trHeight w:val="2203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 xml:space="preserve">K_01 Ma świadomość własnych predyspozycji </w:t>
            </w:r>
            <w:r w:rsidR="0019591F">
              <w:rPr>
                <w:rFonts w:ascii="Arial" w:hAnsi="Arial"/>
                <w:sz w:val="20"/>
                <w:szCs w:val="20"/>
              </w:rPr>
              <w:br/>
            </w:r>
            <w:r w:rsidRPr="00F333C5">
              <w:rPr>
                <w:rFonts w:ascii="Arial" w:hAnsi="Arial"/>
                <w:sz w:val="20"/>
                <w:szCs w:val="20"/>
              </w:rPr>
              <w:t>w zakresie komunikacji interpersonalnej (np. stylu komunikacyjnego), a także potrzeby rozwijania kompetencji w zakresie porozumiewania się z innymi oraz związku prawidłowej komunikacji ze zdrowiem psychicznym.</w:t>
            </w:r>
          </w:p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K_02 Wykazuje wrażliwość na potrzeby i możliwości</w:t>
            </w:r>
          </w:p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komunikacyjne własne i innych osób zarówno w pracy indywidualnej jak również zespołowej.</w:t>
            </w:r>
          </w:p>
          <w:p w:rsidR="00FE49DD" w:rsidRDefault="00F333C5" w:rsidP="00F333C5">
            <w:r w:rsidRPr="00F333C5">
              <w:rPr>
                <w:rFonts w:ascii="Arial" w:hAnsi="Arial"/>
                <w:sz w:val="20"/>
                <w:szCs w:val="20"/>
              </w:rPr>
              <w:t xml:space="preserve">K_03 Unika </w:t>
            </w:r>
            <w:proofErr w:type="spellStart"/>
            <w:r w:rsidRPr="00F333C5">
              <w:rPr>
                <w:rFonts w:ascii="Arial" w:hAnsi="Arial"/>
                <w:sz w:val="20"/>
                <w:szCs w:val="20"/>
              </w:rPr>
              <w:t>stereotypizacji</w:t>
            </w:r>
            <w:proofErr w:type="spellEnd"/>
            <w:r w:rsidRPr="00F333C5">
              <w:rPr>
                <w:rFonts w:ascii="Arial" w:hAnsi="Arial"/>
                <w:sz w:val="20"/>
                <w:szCs w:val="20"/>
              </w:rPr>
              <w:t xml:space="preserve"> grup posiadających odmienne reguły komunikowania się, jest gotowy stosować różne środki komunikacyjne w zależności od wymogów sytuacji.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K_K02, K_K05,</w:t>
            </w: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P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  <w:r w:rsidRPr="00F333C5">
              <w:rPr>
                <w:rFonts w:ascii="Arial" w:hAnsi="Arial"/>
                <w:sz w:val="20"/>
                <w:szCs w:val="20"/>
              </w:rPr>
              <w:t>K_K03</w:t>
            </w: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333C5" w:rsidRDefault="00F333C5" w:rsidP="00F333C5">
            <w:pPr>
              <w:rPr>
                <w:rFonts w:ascii="Arial" w:hAnsi="Arial"/>
                <w:sz w:val="20"/>
                <w:szCs w:val="20"/>
              </w:rPr>
            </w:pPr>
          </w:p>
          <w:p w:rsidR="00FE49DD" w:rsidRDefault="00F333C5" w:rsidP="00F333C5">
            <w:r w:rsidRPr="00F333C5">
              <w:rPr>
                <w:rFonts w:ascii="Arial" w:hAnsi="Arial"/>
                <w:sz w:val="20"/>
                <w:szCs w:val="20"/>
              </w:rPr>
              <w:t>K_K02, K_K04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9"/>
        <w:gridCol w:w="1223"/>
        <w:gridCol w:w="849"/>
        <w:gridCol w:w="272"/>
        <w:gridCol w:w="861"/>
        <w:gridCol w:w="315"/>
        <w:gridCol w:w="818"/>
        <w:gridCol w:w="284"/>
        <w:gridCol w:w="849"/>
        <w:gridCol w:w="284"/>
        <w:gridCol w:w="849"/>
        <w:gridCol w:w="284"/>
        <w:gridCol w:w="849"/>
        <w:gridCol w:w="286"/>
      </w:tblGrid>
      <w:tr w:rsidR="00FE49DD">
        <w:trPr>
          <w:trHeight w:val="320"/>
        </w:trPr>
        <w:tc>
          <w:tcPr>
            <w:tcW w:w="9632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FE49DD">
        <w:trPr>
          <w:trHeight w:val="550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(W)</w:t>
            </w:r>
          </w:p>
        </w:tc>
        <w:tc>
          <w:tcPr>
            <w:tcW w:w="6798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Ćwiczenia w grupach</w:t>
            </w:r>
          </w:p>
        </w:tc>
      </w:tr>
      <w:tr w:rsidR="00FE49DD">
        <w:trPr>
          <w:trHeight w:val="373"/>
        </w:trPr>
        <w:tc>
          <w:tcPr>
            <w:tcW w:w="160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122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FE49DD" w:rsidRDefault="00FE49DD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3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</w:tr>
      <w:tr w:rsidR="00FE49DD">
        <w:trPr>
          <w:trHeight w:val="395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333C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10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</w:tr>
      <w:tr w:rsidR="00FE49DD">
        <w:trPr>
          <w:trHeight w:val="358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333C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2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2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0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FE49DD"/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FE49DD" w:rsidRPr="000D1075" w:rsidTr="000D1075">
        <w:trPr>
          <w:trHeight w:val="176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639" w:rsidRPr="000D1075" w:rsidRDefault="00473639" w:rsidP="000D1075">
            <w:pPr>
              <w:pStyle w:val="Default"/>
              <w:jc w:val="both"/>
              <w:rPr>
                <w:sz w:val="20"/>
                <w:szCs w:val="20"/>
              </w:rPr>
            </w:pPr>
            <w:r w:rsidRPr="000D1075">
              <w:rPr>
                <w:sz w:val="20"/>
                <w:szCs w:val="20"/>
              </w:rPr>
              <w:t xml:space="preserve">Kurs odbywa się zdalnie w trybie synchronicznym za pomocą platformy MS </w:t>
            </w:r>
            <w:proofErr w:type="spellStart"/>
            <w:r w:rsidRPr="000D1075">
              <w:rPr>
                <w:sz w:val="20"/>
                <w:szCs w:val="20"/>
              </w:rPr>
              <w:t>Teams</w:t>
            </w:r>
            <w:proofErr w:type="spellEnd"/>
            <w:r w:rsidRPr="000D1075">
              <w:rPr>
                <w:sz w:val="20"/>
                <w:szCs w:val="20"/>
              </w:rPr>
              <w:t xml:space="preserve">. </w:t>
            </w:r>
          </w:p>
          <w:p w:rsidR="000D1075" w:rsidRPr="000D1075" w:rsidRDefault="000D1075" w:rsidP="000D1075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9DD" w:rsidRPr="000D1075" w:rsidRDefault="007061C0" w:rsidP="000D1075">
            <w:pPr>
              <w:pStyle w:val="Zawartotabeli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 xml:space="preserve">Wykład interaktywny: prezentacja multimedialna, dyskusja zainicjowana pytaniami do/od grupy. </w:t>
            </w:r>
          </w:p>
          <w:p w:rsidR="00473639" w:rsidRPr="000D1075" w:rsidRDefault="007061C0" w:rsidP="000D1075">
            <w:pPr>
              <w:pStyle w:val="Zawartotabeli"/>
              <w:jc w:val="both"/>
              <w:rPr>
                <w:rFonts w:ascii="Arial" w:hAnsi="Arial" w:cs="Arial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 xml:space="preserve">Ćwiczenia: </w:t>
            </w:r>
            <w:r w:rsidR="000D1075" w:rsidRPr="000D1075">
              <w:rPr>
                <w:rFonts w:ascii="Arial" w:hAnsi="Arial" w:cs="Arial"/>
                <w:sz w:val="20"/>
                <w:szCs w:val="20"/>
              </w:rPr>
              <w:t>prowadzone są metodą warsztatową zapewniającą aktywny udział uczestników</w:t>
            </w:r>
            <w:r w:rsidR="000D1075" w:rsidRPr="000D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1075">
              <w:rPr>
                <w:rFonts w:ascii="Arial" w:hAnsi="Arial" w:cs="Arial"/>
                <w:sz w:val="20"/>
                <w:szCs w:val="20"/>
              </w:rPr>
              <w:t>przeprowadzenie krótkich pokazów ilustrujących omawiane zagadnienia, wykorzystanie fragmentów filmów, (metody aktywne – odgrywanie ról, studium przypadku,</w:t>
            </w:r>
            <w:r w:rsidR="000D1075" w:rsidRPr="000D1075">
              <w:rPr>
                <w:rFonts w:ascii="Arial" w:hAnsi="Arial" w:cs="Arial"/>
                <w:sz w:val="20"/>
                <w:szCs w:val="20"/>
              </w:rPr>
              <w:t xml:space="preserve"> moderacja, praca w parach i podgrupach, prezentacje uczestników).</w:t>
            </w:r>
            <w:r w:rsidR="00473639" w:rsidRPr="000D1075">
              <w:rPr>
                <w:rFonts w:ascii="Arial" w:hAnsi="Arial" w:cs="Arial"/>
                <w:sz w:val="20"/>
                <w:szCs w:val="20"/>
              </w:rPr>
              <w:t xml:space="preserve"> Częścią samodzielnej pracy studenta i zaliczenia kursu jest oddanie tzw. pracy osobistej </w:t>
            </w:r>
            <w:r w:rsidR="000D1075" w:rsidRPr="000D1075">
              <w:rPr>
                <w:rFonts w:ascii="Arial" w:hAnsi="Arial" w:cs="Arial"/>
                <w:sz w:val="20"/>
                <w:szCs w:val="20"/>
              </w:rPr>
              <w:t>w postaci prezentacji</w:t>
            </w:r>
            <w:r w:rsidR="00473639" w:rsidRPr="000D1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efektów uczenia się</w:t>
      </w:r>
    </w:p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5"/>
        <w:gridCol w:w="666"/>
        <w:gridCol w:w="666"/>
      </w:tblGrid>
      <w:tr w:rsidR="00FE49DD" w:rsidTr="00473639">
        <w:trPr>
          <w:cantSplit/>
          <w:trHeight w:val="15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FE49DD" w:rsidRDefault="007061C0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FE4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FE4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FE4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  <w:tr w:rsidR="00FE49DD">
        <w:trPr>
          <w:trHeight w:val="22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Pr="000D1075" w:rsidRDefault="000D1075">
            <w:pPr>
              <w:rPr>
                <w:rFonts w:ascii="Arial" w:hAnsi="Arial" w:cs="Arial"/>
                <w:sz w:val="20"/>
                <w:szCs w:val="20"/>
              </w:rPr>
            </w:pPr>
            <w:r w:rsidRPr="000D10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/>
        </w:tc>
      </w:tr>
    </w:tbl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FE49DD">
        <w:trPr>
          <w:trHeight w:val="175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7061C0" w:rsidP="00BF7E4B">
            <w:pPr>
              <w:pStyle w:val="Zawartotabeli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Podstawą zaliczenia kursu (wykładów i ćwiczeń) jest:</w:t>
            </w:r>
          </w:p>
          <w:p w:rsidR="00FE49DD" w:rsidRDefault="007061C0" w:rsidP="00BF7E4B">
            <w:pPr>
              <w:pStyle w:val="Zawartotabeli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1) przygotowanie pracy zaliczeniowej (projektu) </w:t>
            </w:r>
            <w:r w:rsidR="00BF7E4B">
              <w:rPr>
                <w:rFonts w:ascii="Arial" w:hAnsi="Arial"/>
                <w:sz w:val="20"/>
                <w:szCs w:val="20"/>
              </w:rPr>
              <w:t xml:space="preserve">i </w:t>
            </w:r>
            <w:r>
              <w:rPr>
                <w:rFonts w:ascii="Arial" w:hAnsi="Arial"/>
                <w:sz w:val="20"/>
                <w:szCs w:val="20"/>
              </w:rPr>
              <w:t xml:space="preserve">zaprezentowanie jej na forum grupy; </w:t>
            </w:r>
          </w:p>
          <w:p w:rsidR="00FE49DD" w:rsidRDefault="007061C0" w:rsidP="00BF7E4B">
            <w:pPr>
              <w:pStyle w:val="Zawartotabeli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2) aktywny udział w zajęciach ćwiczeniowych; </w:t>
            </w:r>
          </w:p>
          <w:p w:rsidR="00FE49DD" w:rsidRDefault="007061C0" w:rsidP="00BF7E4B">
            <w:pPr>
              <w:pStyle w:val="Zawartotabeli"/>
              <w:jc w:val="both"/>
            </w:pPr>
            <w:r>
              <w:rPr>
                <w:rFonts w:ascii="Arial" w:hAnsi="Arial"/>
                <w:sz w:val="20"/>
                <w:szCs w:val="20"/>
              </w:rPr>
              <w:t>Obecność obowiązkowa; dopuszczalna 1 nieobecność na wykładzie i ćwiczeniach.</w:t>
            </w:r>
          </w:p>
        </w:tc>
      </w:tr>
    </w:tbl>
    <w:p w:rsidR="00FE49DD" w:rsidRDefault="00FE49DD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9"/>
        <w:gridCol w:w="7693"/>
      </w:tblGrid>
      <w:tr w:rsidR="00FE49DD">
        <w:trPr>
          <w:trHeight w:val="498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69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9DD" w:rsidRDefault="00FE49DD">
            <w:pPr>
              <w:pStyle w:val="Zawartotabeli"/>
              <w:spacing w:before="57" w:after="57"/>
            </w:pP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tematów)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FE49DD" w:rsidRPr="00A21295">
        <w:trPr>
          <w:trHeight w:val="616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/>
                <w:bCs/>
                <w:sz w:val="20"/>
                <w:szCs w:val="20"/>
              </w:rPr>
              <w:t>Wykłady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1. Wprowadzenie do komunikowania: Elementy procesu komunikacji. Główne modele procesu komunikowania się (m.in. model transmisji i jego warianty, model ekspresyjny, model rozgłosu, model recepcji).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2. Komunikowanie się werbalne. Perspektywy teoretyczne – język jako system symboli, aktywność, perspektywa kulturowa.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3. Język a poznanie. Związek języka z procesami poznawczymi.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4. Komunikacja niewerbalna (cz.1) – funkcje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kinezyki</w:t>
            </w:r>
            <w:proofErr w:type="spellEnd"/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proksemiki</w:t>
            </w:r>
            <w:proofErr w:type="spellEnd"/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chronemiki</w:t>
            </w:r>
            <w:proofErr w:type="spellEnd"/>
            <w:r w:rsidRPr="00A21295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5. Komunikacja niewerbalna (cz.2) – funkcje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haptyki</w:t>
            </w:r>
            <w:proofErr w:type="spellEnd"/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olfaktyki</w:t>
            </w:r>
            <w:proofErr w:type="spellEnd"/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, wyglądu fizycznego i ubioru oraz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paralingwistyki</w:t>
            </w:r>
            <w:proofErr w:type="spellEnd"/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6. Nowe media i ich wpływ na komunikowanie się i relacje interpersonalne.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7. Komunikacja defensywna i komunikacja w konflikcie. Założenia komunikacji bez przemocy M. Rosenberga.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/>
                <w:bCs/>
                <w:sz w:val="20"/>
                <w:szCs w:val="20"/>
              </w:rPr>
              <w:t>Ćwiczenia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1. Komunikacja jedno – i dwustronna - funkcje, zalety, wady. Zasady skutecznego przekazywania informacji.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2. Narzędzia skutecznej komunikacji: aktywne słuchanie, parafrazowanie, zadawanie pytań. Główne bariery w komunikacji i sposoby ich przezwyciężania.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3. Komunikacja w małej grupie. Cykl życia grupy, rozwiązywanie problemów, przywództwo i zasady zarządzania komunikacją grupową.</w:t>
            </w:r>
          </w:p>
          <w:p w:rsidR="00A21295" w:rsidRPr="00A21295" w:rsidRDefault="00A21295" w:rsidP="00A21295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4. Komunikacja niewerbalna i jej kanały w praktyce. Odzwierciedlanie i synchronizacja.</w:t>
            </w:r>
            <w:r w:rsidR="005B687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21295">
              <w:rPr>
                <w:rFonts w:ascii="Arial" w:hAnsi="Arial"/>
                <w:bCs/>
                <w:sz w:val="20"/>
                <w:szCs w:val="20"/>
              </w:rPr>
              <w:t>Różnice kulturowe w komunikacji niewerbalnej.</w:t>
            </w:r>
          </w:p>
          <w:p w:rsidR="00A21295" w:rsidRPr="00A21295" w:rsidRDefault="00A21295" w:rsidP="00473639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5. Model komunikacji Schulza von </w:t>
            </w:r>
            <w:proofErr w:type="spellStart"/>
            <w:r w:rsidRPr="00A21295">
              <w:rPr>
                <w:rFonts w:ascii="Arial" w:hAnsi="Arial"/>
                <w:bCs/>
                <w:sz w:val="20"/>
                <w:szCs w:val="20"/>
              </w:rPr>
              <w:t>Thuna</w:t>
            </w:r>
            <w:proofErr w:type="spellEnd"/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 – płaszczyzna rzeczowa, apelowa, ujawniania siebie oraz</w:t>
            </w:r>
            <w:r w:rsidRPr="00A2129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21295">
              <w:rPr>
                <w:rFonts w:ascii="Arial" w:hAnsi="Arial"/>
                <w:bCs/>
                <w:sz w:val="20"/>
                <w:szCs w:val="20"/>
              </w:rPr>
              <w:t>relacyjna w komunikacji interpersonalnej.</w:t>
            </w:r>
          </w:p>
          <w:p w:rsidR="00A21295" w:rsidRPr="00A21295" w:rsidRDefault="00A21295" w:rsidP="00473639">
            <w:pPr>
              <w:widowControl/>
              <w:suppressAutoHyphens w:val="0"/>
              <w:rPr>
                <w:rFonts w:ascii="Arial" w:hAnsi="Arial"/>
                <w:bCs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6. Style komunikacyjne w koncepcji E. Russo. Analiza własnych preferencji i głównych problemów związanych z różnicami w komunikowaniu się.</w:t>
            </w:r>
          </w:p>
          <w:p w:rsidR="00FE49DD" w:rsidRPr="00A21295" w:rsidRDefault="00A21295" w:rsidP="00473639">
            <w:pPr>
              <w:widowControl/>
              <w:suppressAutoHyphens w:val="0"/>
              <w:rPr>
                <w:rFonts w:ascii="Arial" w:hAnsi="Arial"/>
                <w:sz w:val="20"/>
                <w:szCs w:val="20"/>
              </w:rPr>
            </w:pPr>
            <w:r w:rsidRPr="00A21295">
              <w:rPr>
                <w:rFonts w:ascii="Arial" w:hAnsi="Arial"/>
                <w:bCs/>
                <w:sz w:val="20"/>
                <w:szCs w:val="20"/>
              </w:rPr>
              <w:t>7. Komunikacja w sytuacjach konfliktowych.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podstawowej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FE49DD">
        <w:trPr>
          <w:trHeight w:val="93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295" w:rsidRDefault="00A21295" w:rsidP="00A21295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A21295">
              <w:rPr>
                <w:rFonts w:ascii="Arial" w:hAnsi="Arial"/>
                <w:sz w:val="20"/>
                <w:szCs w:val="20"/>
              </w:rPr>
              <w:t>Stewart, J. (2002). Mosty zamiast murów. O komunikowaniu się między ludźmi, Warszawa: PWN. (s. 76-157).</w:t>
            </w:r>
          </w:p>
          <w:p w:rsidR="00A21295" w:rsidRPr="00A21295" w:rsidRDefault="00A21295" w:rsidP="00A21295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A21295">
              <w:rPr>
                <w:rFonts w:ascii="Arial" w:hAnsi="Arial"/>
                <w:sz w:val="20"/>
                <w:szCs w:val="20"/>
              </w:rPr>
              <w:t xml:space="preserve">Adams, K.,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Galanes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, G.J.</w:t>
            </w:r>
            <w:r w:rsidR="0019591F">
              <w:rPr>
                <w:rFonts w:ascii="Arial" w:hAnsi="Arial"/>
                <w:sz w:val="20"/>
                <w:szCs w:val="20"/>
              </w:rPr>
              <w:t xml:space="preserve"> </w:t>
            </w:r>
            <w:r w:rsidRPr="00A21295">
              <w:rPr>
                <w:rFonts w:ascii="Arial" w:hAnsi="Arial"/>
                <w:sz w:val="20"/>
                <w:szCs w:val="20"/>
              </w:rPr>
              <w:t>(2008). Komunikacja w grupach. Warszawa: PWN. (s. 61-111).</w:t>
            </w:r>
          </w:p>
          <w:p w:rsidR="00A21295" w:rsidRPr="00A21295" w:rsidRDefault="00A21295" w:rsidP="00A21295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Fiske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, J. (2003). Wprowadzenie do badań nad komunikowaniem. Wrocław: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Astrum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.</w:t>
            </w:r>
          </w:p>
          <w:p w:rsidR="00FE49DD" w:rsidRPr="00A21295" w:rsidRDefault="00A21295" w:rsidP="00A21295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A21295">
              <w:rPr>
                <w:rFonts w:ascii="Arial" w:hAnsi="Arial"/>
                <w:sz w:val="20"/>
                <w:szCs w:val="20"/>
              </w:rPr>
              <w:t>Rosenberg, M. B. (2009). Porozumienie bez przemocy. O języku serca. Warszawa: Wydawnictwo Jacek Santorski &amp; Co Agencja Wydawnicza.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FE49DD" w:rsidTr="008E5A58">
        <w:trPr>
          <w:trHeight w:val="374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295" w:rsidRDefault="00A21295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lastRenderedPageBreak/>
              <w:t>Goban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-Klas, T. (2009). Media i komunikowanie masowe. Teorie i analizy prasy, radia, telewizji i Internetu. Warszawa: PWN.</w:t>
            </w:r>
            <w:r>
              <w:t xml:space="preserve">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Hertenstein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:rsidR="00A21295" w:rsidRPr="00A21295" w:rsidRDefault="00A21295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Berne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, E. (2008). W co grają ludzie – psychologia stosunków międzyludzkich. Warszawa: PWN.</w:t>
            </w:r>
          </w:p>
          <w:p w:rsidR="00A21295" w:rsidRPr="00A21295" w:rsidRDefault="00A21295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Dijk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, van J. (2010). Społeczne aspek</w:t>
            </w:r>
            <w:r w:rsidR="008E5A58">
              <w:rPr>
                <w:rFonts w:ascii="Arial" w:hAnsi="Arial"/>
                <w:sz w:val="20"/>
                <w:szCs w:val="20"/>
              </w:rPr>
              <w:t>ty nowych mediów. Warszawa: PWN,</w:t>
            </w:r>
          </w:p>
          <w:p w:rsidR="00A21295" w:rsidRPr="00A21295" w:rsidRDefault="00A21295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 w:rsidRPr="00A21295">
              <w:rPr>
                <w:rFonts w:ascii="Arial" w:hAnsi="Arial"/>
                <w:sz w:val="20"/>
                <w:szCs w:val="20"/>
              </w:rPr>
              <w:t xml:space="preserve">M. J., Holmes, R.,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McCullough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, M., &amp;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Keltner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, D. (2009). The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communication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 via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touch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, 9(4), 566–573. https://doi.org/10.1037/a0016108</w:t>
            </w:r>
            <w:r w:rsidR="008E5A58">
              <w:rPr>
                <w:rFonts w:ascii="Arial" w:hAnsi="Arial"/>
                <w:sz w:val="20"/>
                <w:szCs w:val="20"/>
              </w:rPr>
              <w:t>,</w:t>
            </w:r>
          </w:p>
          <w:p w:rsidR="00E34B64" w:rsidRDefault="00E34B64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proofErr w:type="spellStart"/>
            <w:r w:rsidRPr="004F4201">
              <w:rPr>
                <w:rFonts w:ascii="Arial" w:hAnsi="Arial"/>
                <w:sz w:val="20"/>
                <w:szCs w:val="20"/>
              </w:rPr>
              <w:t>Nęcki</w:t>
            </w:r>
            <w:proofErr w:type="spellEnd"/>
            <w:r w:rsidRPr="004F4201">
              <w:rPr>
                <w:rFonts w:ascii="Arial" w:hAnsi="Arial"/>
                <w:sz w:val="20"/>
                <w:szCs w:val="20"/>
              </w:rPr>
              <w:t xml:space="preserve"> Z., </w:t>
            </w:r>
            <w:r>
              <w:rPr>
                <w:rFonts w:ascii="Arial" w:hAnsi="Arial"/>
                <w:sz w:val="20"/>
                <w:szCs w:val="20"/>
              </w:rPr>
              <w:t xml:space="preserve">(2023) </w:t>
            </w:r>
            <w:r w:rsidRPr="004F4201">
              <w:rPr>
                <w:rFonts w:ascii="Arial" w:hAnsi="Arial"/>
                <w:sz w:val="20"/>
                <w:szCs w:val="20"/>
              </w:rPr>
              <w:t>Funkcje komunikacji społecznej, [w:] K. Wódz, J. Wódz (red.), Funkcje komunikacji społecznej, Dąbrowa Górnicza Wyd. WSB w Dąbrowie Górniczej,</w:t>
            </w:r>
          </w:p>
          <w:p w:rsidR="00E34B64" w:rsidRDefault="00E34B64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 w:rsidRPr="004F4201">
              <w:rPr>
                <w:rFonts w:ascii="Arial" w:hAnsi="Arial"/>
                <w:sz w:val="20"/>
                <w:szCs w:val="20"/>
              </w:rPr>
              <w:t>Dobek-Ostrowska B.</w:t>
            </w:r>
            <w:r>
              <w:rPr>
                <w:rFonts w:ascii="Arial" w:hAnsi="Arial"/>
                <w:sz w:val="20"/>
                <w:szCs w:val="20"/>
              </w:rPr>
              <w:t xml:space="preserve"> (2007)</w:t>
            </w:r>
            <w:r w:rsidRPr="004F4201">
              <w:rPr>
                <w:rFonts w:ascii="Arial" w:hAnsi="Arial"/>
                <w:sz w:val="20"/>
                <w:szCs w:val="20"/>
              </w:rPr>
              <w:t xml:space="preserve">, Komunikowanie polityczne i publiczne, </w:t>
            </w:r>
            <w:r>
              <w:rPr>
                <w:rFonts w:ascii="Arial" w:hAnsi="Arial"/>
                <w:sz w:val="20"/>
                <w:szCs w:val="20"/>
              </w:rPr>
              <w:t xml:space="preserve">Warszawa: </w:t>
            </w:r>
            <w:r w:rsidRPr="004F4201">
              <w:rPr>
                <w:rFonts w:ascii="Arial" w:hAnsi="Arial"/>
                <w:sz w:val="20"/>
                <w:szCs w:val="20"/>
              </w:rPr>
              <w:t>PWN,</w:t>
            </w:r>
          </w:p>
          <w:p w:rsidR="00A21295" w:rsidRPr="00A21295" w:rsidRDefault="00A21295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Mudyń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>, K. (1997). Zdarza się, że myślimy. Kraków: Wyd</w:t>
            </w:r>
            <w:r w:rsidR="008E5A58">
              <w:rPr>
                <w:rFonts w:ascii="Arial" w:hAnsi="Arial"/>
                <w:sz w:val="20"/>
                <w:szCs w:val="20"/>
              </w:rPr>
              <w:t>. Profesjonalnej Szkoły Biznesu,</w:t>
            </w:r>
          </w:p>
          <w:p w:rsidR="00E34B64" w:rsidRDefault="0019591F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A21295" w:rsidRPr="00A21295">
              <w:rPr>
                <w:rFonts w:ascii="Arial" w:hAnsi="Arial"/>
                <w:sz w:val="20"/>
                <w:szCs w:val="20"/>
              </w:rPr>
              <w:t xml:space="preserve">rzybylski, A., Murayama, K.,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DeHaan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, C., &amp;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Gladwell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, V. (2013).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Motivational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emotional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 and </w:t>
            </w:r>
          </w:p>
          <w:p w:rsidR="00A21295" w:rsidRDefault="00E34B64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 w:rsidRPr="00E34B64">
              <w:rPr>
                <w:rFonts w:ascii="Arial" w:hAnsi="Arial"/>
                <w:sz w:val="20"/>
                <w:szCs w:val="20"/>
              </w:rPr>
              <w:t xml:space="preserve">G. Rosa i in., </w:t>
            </w:r>
            <w:r>
              <w:rPr>
                <w:rFonts w:ascii="Arial" w:hAnsi="Arial"/>
                <w:sz w:val="20"/>
                <w:szCs w:val="20"/>
              </w:rPr>
              <w:t xml:space="preserve">(2018) </w:t>
            </w:r>
            <w:r w:rsidRPr="00E34B64">
              <w:rPr>
                <w:rFonts w:ascii="Arial" w:hAnsi="Arial"/>
                <w:sz w:val="20"/>
                <w:szCs w:val="20"/>
              </w:rPr>
              <w:t>Komunikacja międzykulturo</w:t>
            </w:r>
            <w:r>
              <w:rPr>
                <w:rFonts w:ascii="Arial" w:hAnsi="Arial"/>
                <w:sz w:val="20"/>
                <w:szCs w:val="20"/>
              </w:rPr>
              <w:t>wa w biznesie, Kraków-Legionowo</w:t>
            </w:r>
            <w:r w:rsidRPr="00A2129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behavioural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correlates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fear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 of missing out.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Computers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 xml:space="preserve"> in Human </w:t>
            </w:r>
            <w:proofErr w:type="spellStart"/>
            <w:r w:rsidR="00A21295" w:rsidRPr="00A21295">
              <w:rPr>
                <w:rFonts w:ascii="Arial" w:hAnsi="Arial"/>
                <w:sz w:val="20"/>
                <w:szCs w:val="20"/>
              </w:rPr>
              <w:t>Behaviour</w:t>
            </w:r>
            <w:proofErr w:type="spellEnd"/>
            <w:r w:rsidR="00A21295" w:rsidRPr="00A21295">
              <w:rPr>
                <w:rFonts w:ascii="Arial" w:hAnsi="Arial"/>
                <w:sz w:val="20"/>
                <w:szCs w:val="20"/>
              </w:rPr>
              <w:t>, 29, 1841-1848</w:t>
            </w:r>
            <w:r w:rsidR="008E5A58">
              <w:rPr>
                <w:rFonts w:ascii="Arial" w:hAnsi="Arial"/>
                <w:sz w:val="20"/>
                <w:szCs w:val="20"/>
              </w:rPr>
              <w:t>,</w:t>
            </w:r>
          </w:p>
          <w:p w:rsidR="008E5A58" w:rsidRPr="00A21295" w:rsidRDefault="008E5A58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 w:rsidRPr="008E5A58">
              <w:rPr>
                <w:rFonts w:ascii="Arial" w:hAnsi="Arial"/>
                <w:sz w:val="20"/>
                <w:szCs w:val="20"/>
              </w:rPr>
              <w:t xml:space="preserve">Griffin </w:t>
            </w:r>
            <w:r w:rsidRPr="008E5A58">
              <w:rPr>
                <w:rFonts w:ascii="Arial" w:hAnsi="Arial"/>
                <w:sz w:val="20"/>
                <w:szCs w:val="20"/>
              </w:rPr>
              <w:t>W. R.</w:t>
            </w:r>
            <w:r w:rsidRPr="008E5A58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(1996),</w:t>
            </w:r>
            <w:r w:rsidRPr="008E5A58">
              <w:rPr>
                <w:rFonts w:ascii="Arial" w:hAnsi="Arial"/>
                <w:sz w:val="20"/>
                <w:szCs w:val="20"/>
              </w:rPr>
              <w:t xml:space="preserve"> Podstawy komunikacji społecznej, </w:t>
            </w:r>
            <w:r>
              <w:rPr>
                <w:rFonts w:ascii="Arial" w:hAnsi="Arial"/>
                <w:sz w:val="20"/>
                <w:szCs w:val="20"/>
              </w:rPr>
              <w:t xml:space="preserve">Gdańsk: </w:t>
            </w:r>
            <w:r w:rsidRPr="008E5A58">
              <w:rPr>
                <w:rFonts w:ascii="Arial" w:hAnsi="Arial"/>
                <w:sz w:val="20"/>
                <w:szCs w:val="20"/>
              </w:rPr>
              <w:t>GWP,</w:t>
            </w:r>
          </w:p>
          <w:p w:rsidR="00A21295" w:rsidRPr="00A21295" w:rsidRDefault="00A21295" w:rsidP="00E34B64">
            <w:pPr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 w:rsidRPr="00A21295">
              <w:rPr>
                <w:rFonts w:ascii="Arial" w:hAnsi="Arial"/>
                <w:sz w:val="20"/>
                <w:szCs w:val="20"/>
              </w:rPr>
              <w:t xml:space="preserve">Poprawa, R. (2011). Test problematycznego używania Internetu. Adaptacja i ocena psychometryczna Internet </w:t>
            </w:r>
            <w:proofErr w:type="spellStart"/>
            <w:r w:rsidRPr="00A21295">
              <w:rPr>
                <w:rFonts w:ascii="Arial" w:hAnsi="Arial"/>
                <w:sz w:val="20"/>
                <w:szCs w:val="20"/>
              </w:rPr>
              <w:t>Addiction</w:t>
            </w:r>
            <w:proofErr w:type="spellEnd"/>
            <w:r w:rsidRPr="00A21295">
              <w:rPr>
                <w:rFonts w:ascii="Arial" w:hAnsi="Arial"/>
                <w:sz w:val="20"/>
                <w:szCs w:val="20"/>
              </w:rPr>
              <w:t xml:space="preserve"> Test K. Young. Przegl</w:t>
            </w:r>
            <w:r w:rsidR="008E5A58">
              <w:rPr>
                <w:rFonts w:ascii="Arial" w:hAnsi="Arial"/>
                <w:sz w:val="20"/>
                <w:szCs w:val="20"/>
              </w:rPr>
              <w:t>ąd Psychologiczny 54(2),193-216,</w:t>
            </w:r>
          </w:p>
          <w:p w:rsidR="00C461B9" w:rsidRPr="00E34B64" w:rsidRDefault="00A21295" w:rsidP="00E34B64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rFonts w:ascii="Arial" w:hAnsi="Arial"/>
                <w:sz w:val="20"/>
                <w:szCs w:val="20"/>
              </w:rPr>
            </w:pPr>
            <w:r w:rsidRPr="00E34B64">
              <w:rPr>
                <w:rFonts w:ascii="Arial" w:hAnsi="Arial"/>
                <w:sz w:val="20"/>
                <w:szCs w:val="20"/>
              </w:rPr>
              <w:t xml:space="preserve">Schulz von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Thun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, F. (2007). Sztuka rozmawiania. Rozwój osobowy. Kraków: WAM. 10.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Sorokowska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, </w:t>
            </w:r>
            <w:r w:rsidR="00E34B64" w:rsidRPr="00E34B64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E34B64">
              <w:rPr>
                <w:rFonts w:ascii="Arial" w:hAnsi="Arial"/>
                <w:sz w:val="20"/>
                <w:szCs w:val="20"/>
              </w:rPr>
              <w:t xml:space="preserve">A.,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Sorokowski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, P.,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Szmajke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, A. (2012),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Does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Personality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Smell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?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Accuracy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Personality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Assessments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Based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on Body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Odour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European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Journal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 xml:space="preserve"> of </w:t>
            </w:r>
            <w:proofErr w:type="spellStart"/>
            <w:r w:rsidRPr="00E34B64">
              <w:rPr>
                <w:rFonts w:ascii="Arial" w:hAnsi="Arial"/>
                <w:sz w:val="20"/>
                <w:szCs w:val="20"/>
              </w:rPr>
              <w:t>Personality</w:t>
            </w:r>
            <w:proofErr w:type="spellEnd"/>
            <w:r w:rsidRPr="00E34B64">
              <w:rPr>
                <w:rFonts w:ascii="Arial" w:hAnsi="Arial"/>
                <w:sz w:val="20"/>
                <w:szCs w:val="20"/>
              </w:rPr>
              <w:t>, 26, 496-503. doi:10.1002/per.848</w:t>
            </w:r>
          </w:p>
        </w:tc>
      </w:tr>
    </w:tbl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p w:rsidR="00FE49DD" w:rsidRDefault="00FE49DD">
      <w:pPr>
        <w:pStyle w:val="Tekstdymka"/>
        <w:rPr>
          <w:rFonts w:ascii="Arial" w:eastAsia="Arial" w:hAnsi="Arial" w:cs="Arial"/>
          <w:sz w:val="22"/>
          <w:szCs w:val="22"/>
        </w:rPr>
      </w:pPr>
    </w:p>
    <w:p w:rsidR="00FE49DD" w:rsidRDefault="007061C0">
      <w:pPr>
        <w:pStyle w:val="Tekstdymk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Bilans godzinowy zgodny z CNPS (Całkowity Nakład Pracy Studenta)</w:t>
      </w:r>
    </w:p>
    <w:p w:rsidR="00FE49DD" w:rsidRDefault="00FE49DD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237"/>
      </w:tblGrid>
      <w:tr w:rsidR="00FE49DD" w:rsidTr="007F21FC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A21295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FE49DD" w:rsidTr="007F21FC">
        <w:trPr>
          <w:trHeight w:val="22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FE49DD" w:rsidTr="007F21FC">
        <w:trPr>
          <w:trHeight w:val="5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A21295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FE49DD" w:rsidTr="007F21FC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A21295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FE49DD" w:rsidTr="007F21FC">
        <w:trPr>
          <w:trHeight w:val="55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FE49DD"/>
        </w:tc>
      </w:tr>
      <w:tr w:rsidR="00FE49DD" w:rsidTr="007F21FC">
        <w:trPr>
          <w:trHeight w:val="57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A21295" w:rsidP="00A21295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FE49DD" w:rsidTr="007F21FC">
        <w:trPr>
          <w:trHeight w:val="22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E49DD" w:rsidRDefault="00FE49DD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do egzaminu/zaliczenia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FE49DD"/>
        </w:tc>
      </w:tr>
      <w:tr w:rsidR="00FE49DD" w:rsidTr="007F21FC">
        <w:trPr>
          <w:trHeight w:val="223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A21295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</w:tr>
      <w:tr w:rsidR="00FE49DD" w:rsidTr="007F21FC">
        <w:trPr>
          <w:trHeight w:val="23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7061C0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2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E49DD" w:rsidRDefault="00A21295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:rsidR="00FE49DD" w:rsidRDefault="00FE49DD"/>
    <w:sectPr w:rsidR="00FE49DD">
      <w:headerReference w:type="default" r:id="rId8"/>
      <w:footerReference w:type="default" r:id="rId9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1C" w:rsidRDefault="00C6181C">
      <w:r>
        <w:separator/>
      </w:r>
    </w:p>
  </w:endnote>
  <w:endnote w:type="continuationSeparator" w:id="0">
    <w:p w:rsidR="00C6181C" w:rsidRDefault="00C6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DD" w:rsidRDefault="007061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B687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1C" w:rsidRDefault="00C6181C">
      <w:r>
        <w:separator/>
      </w:r>
    </w:p>
  </w:footnote>
  <w:footnote w:type="continuationSeparator" w:id="0">
    <w:p w:rsidR="00C6181C" w:rsidRDefault="00C6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DD" w:rsidRDefault="00FE49D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0B8"/>
    <w:multiLevelType w:val="hybridMultilevel"/>
    <w:tmpl w:val="1E7A6DF0"/>
    <w:lvl w:ilvl="0" w:tplc="19FE7F3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25F9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AA91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A1F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2B3A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6EC0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6E4C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424A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A2A9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E21194"/>
    <w:multiLevelType w:val="hybridMultilevel"/>
    <w:tmpl w:val="2678422C"/>
    <w:lvl w:ilvl="0" w:tplc="034A66D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6E0D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E6D0A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EAC3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86D7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4E27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AD7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4B6B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820E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8C207D"/>
    <w:multiLevelType w:val="hybridMultilevel"/>
    <w:tmpl w:val="150029B6"/>
    <w:lvl w:ilvl="0" w:tplc="A6245D3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CFFF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C67D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C818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08B3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2B1B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EBAA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A491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0EF4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4596E74"/>
    <w:multiLevelType w:val="hybridMultilevel"/>
    <w:tmpl w:val="39E2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49DD"/>
    <w:rsid w:val="000D1075"/>
    <w:rsid w:val="0019591F"/>
    <w:rsid w:val="0037040D"/>
    <w:rsid w:val="00473639"/>
    <w:rsid w:val="004F4201"/>
    <w:rsid w:val="005527CE"/>
    <w:rsid w:val="005B6873"/>
    <w:rsid w:val="007061C0"/>
    <w:rsid w:val="007F21FC"/>
    <w:rsid w:val="008E5A58"/>
    <w:rsid w:val="00A21295"/>
    <w:rsid w:val="00BF7E4B"/>
    <w:rsid w:val="00C461B9"/>
    <w:rsid w:val="00C571F7"/>
    <w:rsid w:val="00C6181C"/>
    <w:rsid w:val="00D30F4D"/>
    <w:rsid w:val="00E34B64"/>
    <w:rsid w:val="00F333C5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paragraph" w:customStyle="1" w:styleId="Default">
    <w:name w:val="Default"/>
    <w:rsid w:val="004736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paragraph" w:customStyle="1" w:styleId="Default">
    <w:name w:val="Default"/>
    <w:rsid w:val="004736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5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Kalenska</dc:creator>
  <cp:lastModifiedBy>Ivonka</cp:lastModifiedBy>
  <cp:revision>8</cp:revision>
  <dcterms:created xsi:type="dcterms:W3CDTF">2023-09-29T06:06:00Z</dcterms:created>
  <dcterms:modified xsi:type="dcterms:W3CDTF">2023-10-08T10:58:00Z</dcterms:modified>
</cp:coreProperties>
</file>